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6A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45D5A70" wp14:editId="3C635E58">
            <wp:extent cx="5866931" cy="666328"/>
            <wp:effectExtent l="0" t="0" r="635" b="635"/>
            <wp:docPr id="1" name="Picture 1" descr="\\10.4.201.100\Jurist\DataLex\Legi_Rus\HG\A14\gguver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4.201.100\Jurist\DataLex\Legi_Rus\HG\A14\gguver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869" cy="67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ПОСТАНОВЛЕНИЕ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интегрированной правительственной электронной 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услуге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bookmarkStart w:id="0" w:name="_GoBack"/>
      <w:bookmarkEnd w:id="0"/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 405</w:t>
      </w: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от</w:t>
      </w: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02.06.2014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val="ru-RU"/>
        </w:rPr>
      </w:pPr>
      <w:proofErr w:type="spellStart"/>
      <w:r w:rsidRPr="008776A3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val="ru-RU"/>
        </w:rPr>
        <w:t>Мониторул</w:t>
      </w:r>
      <w:proofErr w:type="spellEnd"/>
      <w:r w:rsidRPr="008776A3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val="ru-RU"/>
        </w:rPr>
        <w:t xml:space="preserve"> </w:t>
      </w:r>
      <w:proofErr w:type="spellStart"/>
      <w:r w:rsidRPr="008776A3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val="ru-RU"/>
        </w:rPr>
        <w:t>Офичиал</w:t>
      </w:r>
      <w:proofErr w:type="spellEnd"/>
      <w:r w:rsidRPr="008776A3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val="ru-RU"/>
        </w:rPr>
        <w:t xml:space="preserve"> № 147-151/445 от 06.06.2014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* * *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соответствии со статьей 2 Закона № 173 от 28 июля 2011 года о ратификации Финансового соглашения между Республикой Молдова и Международной ассоциацией развития для реализации Проекта «е-Преобразование управления» (Официальный монитор Республики Молдова, 2011 г., № 131-133, ст.425) Правительство 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ПОСТАНОВЛЯЕТ: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Учредить интегрированную правительственную электронную услугу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)», являющуюся собственностью государства, в качестве составной части общей технологической платформы Правительства. 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Утвердить Положение об интегрированной правительственной электронной услуге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)» (прилагается).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Назначить: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1) Центр электронного управления (</w:t>
      </w:r>
      <w:r w:rsidRPr="008776A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8776A3">
        <w:rPr>
          <w:rFonts w:ascii="Times New Roman" w:eastAsia="Times New Roman" w:hAnsi="Times New Roman" w:cs="Times New Roman"/>
          <w:sz w:val="24"/>
          <w:szCs w:val="24"/>
        </w:rPr>
        <w:t>Government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 в качестве владельца интегрированной правительственной электронной услуги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2) государственное предприятие «Центр специальных телекоммуникаций» в качестве технико-технологического оператора интегрированной правительственной электронной услуги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Министерствам, Государственной канцелярии и другим подведомственным Правительству центральным административным органам и организационным структурам, находящимся в сфере их компетенции (подведомственные административные органы,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деконцентрированные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подведомственные общественные службы, а также публичные учреждения, в которых министерство, Государственная канцелярия или другой центральный административный орган выступают в качестве учредителя), автономным публичным учреждениям, а также юридическим лицам частного права, предоставляющим публичные услуги в пределах компетенций, предусмотренных</w:t>
      </w:r>
      <w:proofErr w:type="gram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законом, и обладающим информационными системами: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1) интегрировать за счет собственных финансовых сре</w:t>
      </w:r>
      <w:proofErr w:type="gramStart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дств пр</w:t>
      </w:r>
      <w:proofErr w:type="gram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авительственную электронную услугу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в новые электронные публичные услуги и сопутствующие информационные системы, в том числе разрабатываемые; 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2) в 9-месячный срок со дня опубликования настоящего постановления разработать и утвердить при обязательном согласовании с Центром электронного управления (</w:t>
      </w:r>
      <w:r w:rsidRPr="008776A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8776A3">
        <w:rPr>
          <w:rFonts w:ascii="Times New Roman" w:eastAsia="Times New Roman" w:hAnsi="Times New Roman" w:cs="Times New Roman"/>
          <w:sz w:val="24"/>
          <w:szCs w:val="24"/>
        </w:rPr>
        <w:t>Government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 планы по интеграции интегрированной правительственной электронной услуги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 в существующие публичные электронные услуги и в сопутствующие информационные системы;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3) запланировать финансовые средства, необходимые для интеграции интегрированной правительственной электронной услуги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 в существующие публичные электронные услуги в соответствии с утвержденными планами интеграции;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4) для повышения эффективности публичных расходов не создавать услуги, схожие с интегрированной правительственной электронной услугой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Другим публичным органам и учреждениям, кроме тех, которые отмечены в пункте 4 настоящего постановления, в том числе органам местного публичного управления, а также лицам частного права можно пользоваться интегрированной правительственной электронной услугой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 согласно настоящему постановлению.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Центру электронного управления (</w:t>
      </w:r>
      <w:r w:rsidRPr="008776A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8776A3">
        <w:rPr>
          <w:rFonts w:ascii="Times New Roman" w:eastAsia="Times New Roman" w:hAnsi="Times New Roman" w:cs="Times New Roman"/>
          <w:sz w:val="24"/>
          <w:szCs w:val="24"/>
        </w:rPr>
        <w:t>Government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): 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1) обеспечить размещение и администрирование интегрированной правительственной электронной услуги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 на общей правительственной технологической платформе (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MCloud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2) в целях продвижения электронных услуг предоставить в период до 1 января 2015 года интегрированную правительственную электронную услугу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 без взимания какой-либо платы;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3) в 6-месячный срок разработать и представить Правительству на утверждение тарифы на использование интегрированной правительственной электронной услуги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4) предоставить методологическую поддержку в процессе интеграции с интегрированной правительственной электронной услугой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5) обеспечить непрерывное развитие интегрированной правительственной электронной услуги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), в том числе для интеграции новых поставщиков цифровой подписи;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6) обеспечить автоматическое предоставление отчетности по показателям использования интегрированной правительственной электронной услуги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7) в 6-месячный срок разработать и представить после согласования с релевантными заинтересованными органами и учреждениями Государственной канцелярии на утверждение: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образцы типовых соглашений и типовых договоров между Центром электронного управления (</w:t>
      </w:r>
      <w:r w:rsidRPr="008776A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8776A3">
        <w:rPr>
          <w:rFonts w:ascii="Times New Roman" w:eastAsia="Times New Roman" w:hAnsi="Times New Roman" w:cs="Times New Roman"/>
          <w:sz w:val="24"/>
          <w:szCs w:val="24"/>
        </w:rPr>
        <w:t>Government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 и, соответственно, поставщиками публичных услуг или поставщиками услуг из частного сектора об использовании интегрированной правительственной электронной услуги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образцы типовых соглашений и типовых договоров между Центром электронного управления (</w:t>
      </w:r>
      <w:r w:rsidRPr="008776A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8776A3">
        <w:rPr>
          <w:rFonts w:ascii="Times New Roman" w:eastAsia="Times New Roman" w:hAnsi="Times New Roman" w:cs="Times New Roman"/>
          <w:sz w:val="24"/>
          <w:szCs w:val="24"/>
        </w:rPr>
        <w:t>Government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 и поставщиками цифровой подписи об интеграции в интегрированную правительственную электронную услугу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правила о порядке администрирования интегрированной правительственной электронной услуги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7.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Государственной канцелярии утвердить акты, указанные в подпункте 7) пункта 6 настоящего постановления, в месячный срок с момента представления Центром электронного управления. 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Финансирование создания, непрерывного развития и содержания интегрированной правительственной электронной услуги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осуществлять за счет и в пределах ассигнований, утвержденных в законе о государственном бюджете на соответствующий год Государственной канцелярии для внедрения Проекта «е-Преобразование управления».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9.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выполнением настоящего постановления возложить на Государственную канцелярию.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500" w:type="pct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5"/>
        <w:gridCol w:w="1652"/>
      </w:tblGrid>
      <w:tr w:rsidR="008776A3" w:rsidRPr="008776A3" w:rsidTr="008776A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776A3" w:rsidRPr="008776A3" w:rsidRDefault="008776A3" w:rsidP="00877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ПРЕМЬЕР-МИНИСТР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776A3" w:rsidRPr="008776A3" w:rsidRDefault="008776A3" w:rsidP="00877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Юрие</w:t>
            </w:r>
            <w:proofErr w:type="spellEnd"/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ЛЯНКЭ</w:t>
            </w:r>
          </w:p>
          <w:p w:rsidR="008776A3" w:rsidRPr="008776A3" w:rsidRDefault="008776A3" w:rsidP="008776A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776A3" w:rsidRPr="008776A3" w:rsidTr="008776A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776A3" w:rsidRPr="008776A3" w:rsidRDefault="008776A3" w:rsidP="00877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Контрасигнуют</w:t>
            </w:r>
            <w:proofErr w:type="spellEnd"/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776A3" w:rsidRPr="008776A3" w:rsidRDefault="008776A3" w:rsidP="0087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76A3" w:rsidRPr="008776A3" w:rsidTr="008776A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776A3" w:rsidRPr="008776A3" w:rsidRDefault="008776A3" w:rsidP="00877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министр информационных технологий и связи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776A3" w:rsidRPr="008776A3" w:rsidRDefault="008776A3" w:rsidP="00877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Павел</w:t>
            </w:r>
            <w:proofErr w:type="spellEnd"/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Филип</w:t>
            </w:r>
            <w:proofErr w:type="spellEnd"/>
          </w:p>
        </w:tc>
      </w:tr>
      <w:tr w:rsidR="008776A3" w:rsidRPr="008776A3" w:rsidTr="008776A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776A3" w:rsidRPr="008776A3" w:rsidRDefault="008776A3" w:rsidP="00877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министр</w:t>
            </w:r>
            <w:proofErr w:type="spellEnd"/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финансов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776A3" w:rsidRPr="008776A3" w:rsidRDefault="008776A3" w:rsidP="00877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Анатол</w:t>
            </w:r>
            <w:proofErr w:type="spellEnd"/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Арапу</w:t>
            </w:r>
            <w:proofErr w:type="spellEnd"/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776A3" w:rsidRPr="008776A3" w:rsidTr="008776A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776A3" w:rsidRPr="008776A3" w:rsidRDefault="008776A3" w:rsidP="00877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Кишинэу</w:t>
            </w:r>
            <w:proofErr w:type="spellEnd"/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2 </w:t>
            </w:r>
            <w:proofErr w:type="spellStart"/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июня</w:t>
            </w:r>
            <w:proofErr w:type="spellEnd"/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2014 г.</w:t>
            </w:r>
          </w:p>
        </w:tc>
        <w:tc>
          <w:tcPr>
            <w:tcW w:w="0" w:type="auto"/>
            <w:vAlign w:val="center"/>
            <w:hideMark/>
          </w:tcPr>
          <w:p w:rsidR="008776A3" w:rsidRPr="008776A3" w:rsidRDefault="008776A3" w:rsidP="0087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76A3" w:rsidRPr="008776A3" w:rsidTr="008776A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776A3" w:rsidRPr="008776A3" w:rsidRDefault="008776A3" w:rsidP="00877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7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405. </w:t>
            </w:r>
          </w:p>
        </w:tc>
        <w:tc>
          <w:tcPr>
            <w:tcW w:w="0" w:type="auto"/>
            <w:vAlign w:val="center"/>
            <w:hideMark/>
          </w:tcPr>
          <w:p w:rsidR="008776A3" w:rsidRPr="008776A3" w:rsidRDefault="008776A3" w:rsidP="00877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776A3" w:rsidRPr="008776A3" w:rsidRDefault="008776A3" w:rsidP="008776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Утверждено</w:t>
      </w:r>
      <w:proofErr w:type="spellEnd"/>
    </w:p>
    <w:p w:rsidR="008776A3" w:rsidRPr="008776A3" w:rsidRDefault="008776A3" w:rsidP="008776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76A3" w:rsidRPr="008776A3" w:rsidRDefault="008776A3" w:rsidP="008776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76A3">
        <w:rPr>
          <w:rFonts w:ascii="Times New Roman" w:eastAsia="Times New Roman" w:hAnsi="Times New Roman" w:cs="Times New Roman"/>
          <w:sz w:val="24"/>
          <w:szCs w:val="24"/>
        </w:rPr>
        <w:t xml:space="preserve">№ 405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июня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</w:rPr>
        <w:t xml:space="preserve"> 2014 г.</w:t>
      </w:r>
      <w:proofErr w:type="gramEnd"/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proofErr w:type="gramEnd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интегрированной</w:t>
      </w:r>
      <w:proofErr w:type="spellEnd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правительственной</w:t>
      </w:r>
      <w:proofErr w:type="spellEnd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электронной</w:t>
      </w:r>
      <w:proofErr w:type="spellEnd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услуге</w:t>
      </w:r>
      <w:proofErr w:type="spellEnd"/>
      <w:proofErr w:type="gramEnd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цифровой</w:t>
      </w:r>
      <w:proofErr w:type="spellEnd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подписи</w:t>
      </w:r>
      <w:proofErr w:type="spellEnd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6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proofErr w:type="spellEnd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Настоящее Положение устанавливает порядок функционирования и администрирования интегрированной правительственной электронной услуги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целей настоящего Положения используются следующие понятия: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интегрированная правительственная электронная услуга цифровой подписи (</w:t>
      </w:r>
      <w:proofErr w:type="spell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(в дальнейшем – </w:t>
      </w: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услуга </w:t>
      </w:r>
      <w:proofErr w:type="spell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многоразовая услуга, предоставляемая на уровне общей технологической платформы Правительства, цель которой – предоставление пользователям интегрирующего, безопасного и гибкого механизма, различных решений применения и подтверждения подлинности цифровой подписи (в том числе в контексте использования информационных систем и электронных услуг), поставляемых поставщиками цифровой подписи в соответствии с законодательством;</w:t>
      </w:r>
      <w:proofErr w:type="gramEnd"/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цифровая подпись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неотъемлемый атрибут электронного документа, полученный в результате его криптографического преобразования с использованием личного ключа подписи, предназначенного для подтверждения подлинности электронного документа; 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участник услуги </w:t>
      </w:r>
      <w:proofErr w:type="spell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владелец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технико-технологический оператор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бенефициары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поставщик цифровой подписи, администратор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пользователь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владелец услуги </w:t>
      </w:r>
      <w:proofErr w:type="spell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Центр электронного управления (</w:t>
      </w:r>
      <w:r w:rsidRPr="008776A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8776A3">
        <w:rPr>
          <w:rFonts w:ascii="Times New Roman" w:eastAsia="Times New Roman" w:hAnsi="Times New Roman" w:cs="Times New Roman"/>
          <w:sz w:val="24"/>
          <w:szCs w:val="24"/>
        </w:rPr>
        <w:t>Government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технико-технологический оператор услуги </w:t>
      </w:r>
      <w:proofErr w:type="spell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государственное предприятие «Центр специальных телекоммуникаций», обеспечивающее техническое администрирование технологической платформы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бенефициар услуги </w:t>
      </w:r>
      <w:proofErr w:type="spell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поставщик публичных услуг и поставщик услуг из частного сектора, обладатель информационных систем, интегрированных с услугой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поставщик публичных услуг, в том числе публичных электронных услуг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министерства, другие подведомственные Правительству центральные административные органы и организационные структуры, находящиеся в сфере их компетенции, а также юридические лица частного права, оказывающие пользователям определенные публичные услуги в пределах компетенций, предусмотренных законом, и обладающие информационными системами;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публичные услуги, в том числе публичные электронные услуги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совокупность мероприятий и действий, представляющих общественный интерес (в том числе принятие решений), которые осуществляются министерствами, другими подведомственными Правительству центральными административными органами и организационными структурами, находящимися в сфере их компетенции, другими юридическими лицами публичного права, для выполнения своих обязанностей перед физическими и юридическими лицами для обеспечения механизма исполнения обязательств, законных прав и интересов</w:t>
      </w:r>
      <w:proofErr w:type="gram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последних;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поставщики электронных услуг из частного сектора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лица частного права, которые предоставляют пользователям определенные услуги, в том числе электронные услуги, и обладают информационными системами;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поставщик цифровой подписи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центр сертификации открытых ключей, который является юридическим лицом или подразделением юридического лица, независимо от вида собственности, предоставляющий услуги по сертификации открытых ключей, а также другие услуги в области цифровой подписи;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администратор услуги </w:t>
      </w:r>
      <w:proofErr w:type="spell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лицо, назначенное владельцем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которое обладает неограниченным доступом ко всем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функциональностям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системы в целях полного управления услугой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пользователь услуги </w:t>
      </w:r>
      <w:proofErr w:type="spell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(в дальнейшем – </w:t>
      </w: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пользователь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– лицо, обладающее сертификатом открытого ключа, которое использует услугу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целях применения цифровой подписи.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Раздел </w:t>
      </w: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ФУНКЦИИ УСЛУГИ </w:t>
      </w:r>
      <w:proofErr w:type="spell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MSign</w:t>
      </w:r>
      <w:proofErr w:type="spellEnd"/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основным функциям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относятся: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обеспечение применения цифровой подписи пользователями, в том числе в контексте использования информационных систем бенефициаров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2) обеспечение проверки подлинности применяемой цифровой подписи;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3) интеграция решений цифровой подписи, предоставляемых разными поставщиками цифровой подписи.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рамках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могут использоваться различные средства цифровой подписи в соответствии с законодательством. 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Раздел </w:t>
      </w: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ПОЛНОМОЧИЯ УЧАСТНИКОВ УСЛУГИ </w:t>
      </w:r>
      <w:proofErr w:type="spell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MSign</w:t>
      </w:r>
      <w:proofErr w:type="spellEnd"/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Владелец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1) обеспечивает непрерывное функционирование и администрирование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оказывает методологическую помощь в процессе интеграции с информационными системами бенефициаров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3) обеспечивает непрерывное развитие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, в том числе путем выявления и интеграции новых поставщиков цифровой подписи;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4) обеспечивает защиту информации, в том числе персональных данных, в соответствии с положениями действующего законодательства;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5) обеспечивает качество предоставления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соответствии с показателями качества, оговоренными с бенефициарами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, в соответствии с требованиями, установленными законодательством;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6) обеспечивает бенефициарам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необходимую помощь в ее использовании;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7) назначает администраторов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8) заключает с бенефициарами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соглашения в соответствии с образцом, утвержденным Государственной канцелярией;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9) заключает с поставщиками услуг из частного сектора договоры в соответствии с образцом, утвержденным Государственной канцелярией;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10) заключает соглашения или, при необходимости, договоры об интеграции поставщиков услуги цифровой подписи с услугой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соответствии с образцом, утвержденным Государственной канцелярией.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Технико-технологический оператор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обеспечивает на контрактной основе: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доступность и техническое администрирование технологической платформы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согласно установленным параметрам качества;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операционный мониторинг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3) непрерывность функционирования технологической платформы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случае аварийных ситуаций;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4) безопасность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5) техническую поддержку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7.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Поставщики публичных услуг: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используют услугу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процессе предоставления электронных публичных услуг; 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заключают с владельцем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соглашения в соответствии с образцом, утвержденным Государственной канцелярией.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Поставщики электронных услуг из частного сектора: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заключают с владельцем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договоры в соответствии с образцом, утвержденным Государственной канцелярией;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несут за свой счет затраты, связанные с интеграцией и использованием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9.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Поставщик цифровой подписи: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1) предоставляет механизмы автоматического применения и проверки подлинности цифровой подписи;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обеспечивает поставку услуге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точных и обновленных данных;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3) обеспечивает доступность механизмов применения и проверки подлинности цифровой подписи в соответствии с параметрами качества, установленными в договорных обязательствах, согласно требованиям, установленным законодательством;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4) заключает с владельцем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соглашения или, при необходимости, договоры об интеграции (в том числе применение и проверка подлинности цифровой подписи) в услугу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соответствии с образцом, утвержденным Государственной канцелярией.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10.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Администратор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1) обладает неограниченным доступом ко всем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функциональностям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системы в целях полного управления этой системой в соответствии с процедурами администрирования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описанными в Правилах о порядке администрирования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, утвержденных Государственной канцелярией;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2) администрирует список информационных систем, интегрированных с услугой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3) администрирует список поставщиков цифровой подписи, интегрированных с услугой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11.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Пользователь использует услугу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выбора поставщика цифровой подписи в целях применения цифровой подписи и проверки подлинности цифровой подписи, в том числе в контексте использования информационных систем бенефициаров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12.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Лица, исполняющие ответственные государственные должности, и государственные служащие центрального отраслевого публичного управления используют в услуге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средства цифровой подписи, выданные Центром сертификации открытых ключей органов публичного управления.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Раздел </w:t>
      </w: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БЕЗОПАСНОСТЬ ИНФОРМАЦИИ И ЗАЩИТА </w:t>
      </w:r>
      <w:proofErr w:type="gram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ПЕРСОНАЛЬНЫХ</w:t>
      </w:r>
      <w:proofErr w:type="gramEnd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ДАННЫХ В РАМКАХ УСЛУГИ </w:t>
      </w:r>
      <w:proofErr w:type="spell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MSign</w:t>
      </w:r>
      <w:proofErr w:type="spellEnd"/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13.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Услуга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размещена на общей правительственной платформе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MCloud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соответствует требованиям безопасности, предусмотренным действующим законодательством, в том числе в области использования цифровой подписи.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14.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Обмен сообщениями с информационными системами в целях функциональности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осуществляется через безопасные каналы с использованием механизмов криптографической защиты информации. 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15.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Процессы использования и проверки подлинности цифровой подписи в рамках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осуществляются в соответствии с законодательством в области цифровой подписи.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16.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процессе использования и проверки подлинности цифровой подписи в рамках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обрабатываются персональные данные.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17.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обеспечения безопасности персональных данных, обрабатываемых вследствие использования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все вовлеченные органы и учреждения должны действовать в пределах своей компетенции и в соответствии с законодательством в области защиты персональных данных. 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18.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процессе использования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пользователь обладает возможностью выбора поставщика цифровой подписи или отказа от подписи. 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19.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случае выбора в пользу применения цифровой подписи пользователь подтверждает правильность персональных данных, содержащихся в сертификате открытого ключа, и дает согласие на обработку этих данных в целях использования и проверки подлинности цифровой подписи.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Раздел </w:t>
      </w: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</w:p>
    <w:p w:rsidR="008776A3" w:rsidRPr="008776A3" w:rsidRDefault="008776A3" w:rsidP="0087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ИНТЕГРАЦИЯ УСЛУГИ </w:t>
      </w:r>
      <w:proofErr w:type="spellStart"/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</w:rPr>
        <w:t>MSign</w:t>
      </w:r>
      <w:proofErr w:type="spellEnd"/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Использование и проверка подлинности цифровой подписи осуществляются посредством поставщиков цифровой подписи, интегрированных в услугу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21.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Ответственность за подлинность цифровой подписи возлагается на поставщиков цифровой подписи, интегрированных в услугу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22.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Технико-технологический оператор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владелец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несут ответственность за обеспечение целостности информации, полученной вследствие использования и проверки подлинности цифровой подписи поставщиками цифровой подписи в контексте обмена данными с подключенными информационными системами.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23.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Интеграция новых поставщиков цифровой подписи с услугой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осуществляется в порядке, установленном действующим законодательством, и при условии соответствия законным требованиям.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24. </w:t>
      </w:r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Интеграция бенефициаров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осуществляется в соответствии с соглашением или, по обстоятельствам, договором, заключенным между бенефициаром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владельцем услуги </w:t>
      </w:r>
      <w:proofErr w:type="spellStart"/>
      <w:r w:rsidRPr="008776A3">
        <w:rPr>
          <w:rFonts w:ascii="Times New Roman" w:eastAsia="Times New Roman" w:hAnsi="Times New Roman" w:cs="Times New Roman"/>
          <w:sz w:val="24"/>
          <w:szCs w:val="24"/>
        </w:rPr>
        <w:t>MSign</w:t>
      </w:r>
      <w:proofErr w:type="spellEnd"/>
      <w:r w:rsidRPr="008776A3">
        <w:rPr>
          <w:rFonts w:ascii="Times New Roman" w:eastAsia="Times New Roman" w:hAnsi="Times New Roman" w:cs="Times New Roman"/>
          <w:sz w:val="24"/>
          <w:szCs w:val="24"/>
          <w:lang w:val="ru-RU"/>
        </w:rPr>
        <w:t>, образец которых утвержден Государственной канцелярией.</w:t>
      </w:r>
    </w:p>
    <w:p w:rsidR="008776A3" w:rsidRPr="008776A3" w:rsidRDefault="008776A3" w:rsidP="008776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76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562B" w:rsidRPr="008776A3" w:rsidRDefault="008776A3" w:rsidP="008776A3">
      <w:pPr>
        <w:rPr>
          <w:lang w:val="ru-RU"/>
        </w:rPr>
      </w:pPr>
      <w:r w:rsidRPr="008776A3">
        <w:rPr>
          <w:rFonts w:ascii="Tahoma" w:eastAsia="Times New Roman" w:hAnsi="Tahoma" w:cs="Tahoma"/>
          <w:sz w:val="18"/>
          <w:szCs w:val="18"/>
          <w:lang w:val="ru-RU"/>
        </w:rPr>
        <w:br/>
      </w:r>
    </w:p>
    <w:sectPr w:rsidR="00B1562B" w:rsidRPr="00877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A3"/>
    <w:rsid w:val="007F1E6C"/>
    <w:rsid w:val="008776A3"/>
    <w:rsid w:val="00B1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E6C"/>
  </w:style>
  <w:style w:type="paragraph" w:styleId="Heading1">
    <w:name w:val="heading 1"/>
    <w:basedOn w:val="Normal"/>
    <w:next w:val="Normal"/>
    <w:link w:val="Heading1Char"/>
    <w:uiPriority w:val="9"/>
    <w:qFormat/>
    <w:rsid w:val="007F1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F1E6C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F1E6C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styleId="Strong">
    <w:name w:val="Strong"/>
    <w:basedOn w:val="DefaultParagraphFont"/>
    <w:uiPriority w:val="22"/>
    <w:qFormat/>
    <w:rsid w:val="007F1E6C"/>
    <w:rPr>
      <w:b/>
      <w:bCs/>
    </w:rPr>
  </w:style>
  <w:style w:type="character" w:styleId="Emphasis">
    <w:name w:val="Emphasis"/>
    <w:basedOn w:val="DefaultParagraphFont"/>
    <w:uiPriority w:val="20"/>
    <w:qFormat/>
    <w:rsid w:val="007F1E6C"/>
    <w:rPr>
      <w:i/>
      <w:iCs/>
    </w:rPr>
  </w:style>
  <w:style w:type="paragraph" w:styleId="NoSpacing">
    <w:name w:val="No Spacing"/>
    <w:uiPriority w:val="1"/>
    <w:qFormat/>
    <w:rsid w:val="007F1E6C"/>
    <w:pPr>
      <w:spacing w:after="0" w:line="240" w:lineRule="auto"/>
    </w:pPr>
    <w:rPr>
      <w:lang w:val="ru-RU"/>
    </w:rPr>
  </w:style>
  <w:style w:type="paragraph" w:styleId="ListParagraph">
    <w:name w:val="List Paragraph"/>
    <w:basedOn w:val="Normal"/>
    <w:uiPriority w:val="34"/>
    <w:qFormat/>
    <w:rsid w:val="007F1E6C"/>
    <w:pPr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8776A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8776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Normal"/>
    <w:rsid w:val="008776A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p">
    <w:name w:val="cp"/>
    <w:basedOn w:val="Normal"/>
    <w:rsid w:val="008776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n">
    <w:name w:val="cn"/>
    <w:basedOn w:val="Normal"/>
    <w:rsid w:val="008776A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8776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g">
    <w:name w:val="rg"/>
    <w:basedOn w:val="Normal"/>
    <w:rsid w:val="008776A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E6C"/>
  </w:style>
  <w:style w:type="paragraph" w:styleId="Heading1">
    <w:name w:val="heading 1"/>
    <w:basedOn w:val="Normal"/>
    <w:next w:val="Normal"/>
    <w:link w:val="Heading1Char"/>
    <w:uiPriority w:val="9"/>
    <w:qFormat/>
    <w:rsid w:val="007F1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F1E6C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F1E6C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styleId="Strong">
    <w:name w:val="Strong"/>
    <w:basedOn w:val="DefaultParagraphFont"/>
    <w:uiPriority w:val="22"/>
    <w:qFormat/>
    <w:rsid w:val="007F1E6C"/>
    <w:rPr>
      <w:b/>
      <w:bCs/>
    </w:rPr>
  </w:style>
  <w:style w:type="character" w:styleId="Emphasis">
    <w:name w:val="Emphasis"/>
    <w:basedOn w:val="DefaultParagraphFont"/>
    <w:uiPriority w:val="20"/>
    <w:qFormat/>
    <w:rsid w:val="007F1E6C"/>
    <w:rPr>
      <w:i/>
      <w:iCs/>
    </w:rPr>
  </w:style>
  <w:style w:type="paragraph" w:styleId="NoSpacing">
    <w:name w:val="No Spacing"/>
    <w:uiPriority w:val="1"/>
    <w:qFormat/>
    <w:rsid w:val="007F1E6C"/>
    <w:pPr>
      <w:spacing w:after="0" w:line="240" w:lineRule="auto"/>
    </w:pPr>
    <w:rPr>
      <w:lang w:val="ru-RU"/>
    </w:rPr>
  </w:style>
  <w:style w:type="paragraph" w:styleId="ListParagraph">
    <w:name w:val="List Paragraph"/>
    <w:basedOn w:val="Normal"/>
    <w:uiPriority w:val="34"/>
    <w:qFormat/>
    <w:rsid w:val="007F1E6C"/>
    <w:pPr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8776A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8776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Normal"/>
    <w:rsid w:val="008776A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p">
    <w:name w:val="cp"/>
    <w:basedOn w:val="Normal"/>
    <w:rsid w:val="008776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n">
    <w:name w:val="cn"/>
    <w:basedOn w:val="Normal"/>
    <w:rsid w:val="008776A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8776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g">
    <w:name w:val="rg"/>
    <w:basedOn w:val="Normal"/>
    <w:rsid w:val="008776A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MTIC</Company>
  <LinksUpToDate>false</LinksUpToDate>
  <CharactersWithSpaces>16283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Mircea Turcanu</dc:creator>
  <cp:lastModifiedBy>Mircea Turcanu</cp:lastModifiedBy>
  <cp:revision>1</cp:revision>
  <dcterms:created xsi:type="dcterms:W3CDTF">2014-06-12T11:32:00Z</dcterms:created>
  <dcterms:modified xsi:type="dcterms:W3CDTF">2014-06-12T11:33:00Z</dcterms:modified>
</cp:coreProperties>
</file>