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A18" w:rsidRPr="00D71A18" w:rsidRDefault="00D71A18" w:rsidP="00D71A1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63479" cy="681165"/>
            <wp:effectExtent l="0" t="0" r="0" b="5080"/>
            <wp:docPr id="1" name="Picture 1" descr="\\10.4.201.100\Jurist\DataLex\Legi_Rom\LP\A12\gparlam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4.201.100\Jurist\DataLex\Legi_Rom\LP\A12\gparlam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7510" cy="682768"/>
                    </a:xfrm>
                    <a:prstGeom prst="rect">
                      <a:avLst/>
                    </a:prstGeom>
                    <a:noFill/>
                    <a:ln>
                      <a:noFill/>
                    </a:ln>
                  </pic:spPr>
                </pic:pic>
              </a:graphicData>
            </a:graphic>
          </wp:inline>
        </w:drawing>
      </w:r>
    </w:p>
    <w:p w:rsidR="00D71A18" w:rsidRPr="00D71A18" w:rsidRDefault="00D71A18" w:rsidP="00D71A18">
      <w:pPr>
        <w:spacing w:after="0" w:line="240" w:lineRule="auto"/>
        <w:jc w:val="center"/>
        <w:rPr>
          <w:rFonts w:ascii="Times New Roman" w:eastAsia="Times New Roman" w:hAnsi="Times New Roman" w:cs="Times New Roman"/>
          <w:b/>
          <w:bCs/>
          <w:sz w:val="24"/>
          <w:szCs w:val="24"/>
        </w:rPr>
      </w:pPr>
      <w:r w:rsidRPr="00D71A18">
        <w:rPr>
          <w:rFonts w:ascii="Times New Roman" w:eastAsia="Times New Roman" w:hAnsi="Times New Roman" w:cs="Times New Roman"/>
          <w:b/>
          <w:bCs/>
          <w:sz w:val="24"/>
          <w:szCs w:val="24"/>
        </w:rPr>
        <w:t>L E G E</w:t>
      </w:r>
    </w:p>
    <w:p w:rsidR="00D71A18" w:rsidRPr="00D71A18" w:rsidRDefault="00D71A18" w:rsidP="00D71A18">
      <w:pPr>
        <w:spacing w:after="0" w:line="240" w:lineRule="auto"/>
        <w:jc w:val="center"/>
        <w:rPr>
          <w:rFonts w:ascii="Times New Roman" w:eastAsia="Times New Roman" w:hAnsi="Times New Roman" w:cs="Times New Roman"/>
          <w:b/>
          <w:bCs/>
          <w:sz w:val="24"/>
          <w:szCs w:val="24"/>
        </w:rPr>
      </w:pPr>
      <w:proofErr w:type="gramStart"/>
      <w:r w:rsidRPr="00D71A18">
        <w:rPr>
          <w:rFonts w:ascii="Times New Roman" w:eastAsia="Times New Roman" w:hAnsi="Times New Roman" w:cs="Times New Roman"/>
          <w:b/>
          <w:bCs/>
          <w:sz w:val="24"/>
          <w:szCs w:val="24"/>
        </w:rPr>
        <w:t>cu</w:t>
      </w:r>
      <w:proofErr w:type="gramEnd"/>
      <w:r w:rsidRPr="00D71A18">
        <w:rPr>
          <w:rFonts w:ascii="Times New Roman" w:eastAsia="Times New Roman" w:hAnsi="Times New Roman" w:cs="Times New Roman"/>
          <w:b/>
          <w:bCs/>
          <w:sz w:val="24"/>
          <w:szCs w:val="24"/>
        </w:rPr>
        <w:t xml:space="preserve"> privire la reutilizarea informaţiilor din sectorul public</w:t>
      </w:r>
    </w:p>
    <w:p w:rsidR="00D71A18" w:rsidRPr="00D71A18" w:rsidRDefault="00D71A18" w:rsidP="00D71A18">
      <w:pPr>
        <w:spacing w:after="0" w:line="240" w:lineRule="auto"/>
        <w:jc w:val="center"/>
        <w:rPr>
          <w:rFonts w:ascii="Times New Roman" w:eastAsia="Times New Roman" w:hAnsi="Times New Roman" w:cs="Times New Roman"/>
          <w:b/>
          <w:bCs/>
          <w:sz w:val="24"/>
          <w:szCs w:val="24"/>
        </w:rPr>
      </w:pPr>
      <w:r w:rsidRPr="00D71A18">
        <w:rPr>
          <w:rFonts w:ascii="Times New Roman" w:eastAsia="Times New Roman" w:hAnsi="Times New Roman" w:cs="Times New Roman"/>
          <w:b/>
          <w:bCs/>
          <w:sz w:val="24"/>
          <w:szCs w:val="24"/>
        </w:rPr>
        <w:t> </w:t>
      </w:r>
    </w:p>
    <w:p w:rsidR="00D71A18" w:rsidRPr="00D71A18" w:rsidRDefault="00D71A18" w:rsidP="00D71A18">
      <w:pPr>
        <w:spacing w:after="0" w:line="240" w:lineRule="auto"/>
        <w:jc w:val="center"/>
        <w:rPr>
          <w:rFonts w:ascii="Times New Roman" w:eastAsia="Times New Roman" w:hAnsi="Times New Roman" w:cs="Times New Roman"/>
          <w:sz w:val="24"/>
          <w:szCs w:val="24"/>
        </w:rPr>
      </w:pPr>
      <w:proofErr w:type="gramStart"/>
      <w:r w:rsidRPr="00D71A18">
        <w:rPr>
          <w:rFonts w:ascii="Times New Roman" w:eastAsia="Times New Roman" w:hAnsi="Times New Roman" w:cs="Times New Roman"/>
          <w:b/>
          <w:bCs/>
          <w:sz w:val="24"/>
          <w:szCs w:val="24"/>
        </w:rPr>
        <w:t>nr</w:t>
      </w:r>
      <w:proofErr w:type="gramEnd"/>
      <w:r w:rsidRPr="00D71A18">
        <w:rPr>
          <w:rFonts w:ascii="Times New Roman" w:eastAsia="Times New Roman" w:hAnsi="Times New Roman" w:cs="Times New Roman"/>
          <w:b/>
          <w:bCs/>
          <w:sz w:val="24"/>
          <w:szCs w:val="24"/>
        </w:rPr>
        <w:t>. 305</w:t>
      </w:r>
      <w:proofErr w:type="gramStart"/>
      <w:r w:rsidRPr="00D71A18">
        <w:rPr>
          <w:rFonts w:ascii="Times New Roman" w:eastAsia="Times New Roman" w:hAnsi="Times New Roman" w:cs="Times New Roman"/>
          <w:b/>
          <w:bCs/>
          <w:sz w:val="24"/>
          <w:szCs w:val="24"/>
        </w:rPr>
        <w:t>  din</w:t>
      </w:r>
      <w:proofErr w:type="gramEnd"/>
      <w:r w:rsidRPr="00D71A18">
        <w:rPr>
          <w:rFonts w:ascii="Times New Roman" w:eastAsia="Times New Roman" w:hAnsi="Times New Roman" w:cs="Times New Roman"/>
          <w:b/>
          <w:bCs/>
          <w:sz w:val="24"/>
          <w:szCs w:val="24"/>
        </w:rPr>
        <w:t>  26.12.2012</w:t>
      </w:r>
    </w:p>
    <w:p w:rsidR="00D71A18" w:rsidRPr="00D71A18" w:rsidRDefault="00D71A18" w:rsidP="00D71A18">
      <w:pPr>
        <w:spacing w:after="0" w:line="240" w:lineRule="auto"/>
        <w:jc w:val="center"/>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w:t>
      </w:r>
      <w:bookmarkStart w:id="0" w:name="_GoBack"/>
      <w:bookmarkEnd w:id="0"/>
    </w:p>
    <w:p w:rsidR="00D71A18" w:rsidRPr="00D71A18" w:rsidRDefault="00D71A18" w:rsidP="00D71A18">
      <w:pPr>
        <w:spacing w:after="0" w:line="240" w:lineRule="auto"/>
        <w:jc w:val="center"/>
        <w:rPr>
          <w:rFonts w:ascii="Times New Roman" w:eastAsia="Times New Roman" w:hAnsi="Times New Roman" w:cs="Times New Roman"/>
          <w:i/>
          <w:iCs/>
          <w:color w:val="663300"/>
          <w:sz w:val="20"/>
          <w:szCs w:val="20"/>
        </w:rPr>
      </w:pPr>
      <w:r w:rsidRPr="00D71A18">
        <w:rPr>
          <w:rFonts w:ascii="Times New Roman" w:eastAsia="Times New Roman" w:hAnsi="Times New Roman" w:cs="Times New Roman"/>
          <w:i/>
          <w:iCs/>
          <w:color w:val="663300"/>
          <w:sz w:val="20"/>
          <w:szCs w:val="20"/>
        </w:rPr>
        <w:t>Monitorul Oficial nr.64-68/197 din 29.03.2013</w:t>
      </w:r>
    </w:p>
    <w:p w:rsidR="00D71A18" w:rsidRPr="00D71A18" w:rsidRDefault="00D71A18" w:rsidP="00D71A18">
      <w:pPr>
        <w:spacing w:after="0" w:line="240" w:lineRule="auto"/>
        <w:jc w:val="center"/>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w:t>
      </w:r>
    </w:p>
    <w:p w:rsidR="00D71A18" w:rsidRPr="00D71A18" w:rsidRDefault="00D71A18" w:rsidP="00D71A18">
      <w:pPr>
        <w:spacing w:after="0" w:line="240" w:lineRule="auto"/>
        <w:jc w:val="center"/>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 *</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În scop de înlăturare a barierelor la reutilizarea informaţiilor din sectorul public, de creare a produselor şi serviciilor informaţionale noi, bazate pe date deschise, precum şi de asigurare a unor condiţii echitabile, proporţionale şi nediscriminatorii de reutilizare a documentelor din autorităţile şi instituţiile publice, </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proofErr w:type="gramStart"/>
      <w:r w:rsidRPr="00D71A18">
        <w:rPr>
          <w:rFonts w:ascii="Times New Roman" w:eastAsia="Times New Roman" w:hAnsi="Times New Roman" w:cs="Times New Roman"/>
          <w:sz w:val="24"/>
          <w:szCs w:val="24"/>
        </w:rPr>
        <w:t>Parlamentul adoptă prezenta lege ordinară.</w:t>
      </w:r>
      <w:proofErr w:type="gramEnd"/>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w:t>
      </w:r>
    </w:p>
    <w:p w:rsidR="00D71A18" w:rsidRPr="00D71A18" w:rsidRDefault="00D71A18" w:rsidP="00D71A18">
      <w:pPr>
        <w:spacing w:after="0" w:line="240" w:lineRule="auto"/>
        <w:jc w:val="center"/>
        <w:rPr>
          <w:rFonts w:ascii="Times New Roman" w:eastAsia="Times New Roman" w:hAnsi="Times New Roman" w:cs="Times New Roman"/>
          <w:b/>
          <w:bCs/>
          <w:sz w:val="24"/>
          <w:szCs w:val="24"/>
        </w:rPr>
      </w:pPr>
      <w:r w:rsidRPr="00D71A18">
        <w:rPr>
          <w:rFonts w:ascii="Times New Roman" w:eastAsia="Times New Roman" w:hAnsi="Times New Roman" w:cs="Times New Roman"/>
          <w:b/>
          <w:bCs/>
          <w:sz w:val="24"/>
          <w:szCs w:val="24"/>
        </w:rPr>
        <w:t>Capitolul I</w:t>
      </w:r>
    </w:p>
    <w:p w:rsidR="00D71A18" w:rsidRPr="00D71A18" w:rsidRDefault="00D71A18" w:rsidP="00D71A18">
      <w:pPr>
        <w:spacing w:after="0" w:line="240" w:lineRule="auto"/>
        <w:jc w:val="center"/>
        <w:rPr>
          <w:rFonts w:ascii="Times New Roman" w:eastAsia="Times New Roman" w:hAnsi="Times New Roman" w:cs="Times New Roman"/>
          <w:b/>
          <w:bCs/>
          <w:sz w:val="24"/>
          <w:szCs w:val="24"/>
        </w:rPr>
      </w:pPr>
      <w:r w:rsidRPr="00D71A18">
        <w:rPr>
          <w:rFonts w:ascii="Times New Roman" w:eastAsia="Times New Roman" w:hAnsi="Times New Roman" w:cs="Times New Roman"/>
          <w:b/>
          <w:bCs/>
          <w:sz w:val="24"/>
          <w:szCs w:val="24"/>
        </w:rPr>
        <w:t>DISPOZIŢII GENERALE</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bookmarkStart w:id="1" w:name="Articolul_1."/>
      <w:proofErr w:type="gramStart"/>
      <w:r w:rsidRPr="00D71A18">
        <w:rPr>
          <w:rFonts w:ascii="Times New Roman" w:eastAsia="Times New Roman" w:hAnsi="Times New Roman" w:cs="Times New Roman"/>
          <w:b/>
          <w:bCs/>
          <w:sz w:val="24"/>
          <w:szCs w:val="24"/>
        </w:rPr>
        <w:t>Articolul 1.</w:t>
      </w:r>
      <w:bookmarkEnd w:id="1"/>
      <w:proofErr w:type="gramEnd"/>
      <w:r w:rsidRPr="00D71A18">
        <w:rPr>
          <w:rFonts w:ascii="Times New Roman" w:eastAsia="Times New Roman" w:hAnsi="Times New Roman" w:cs="Times New Roman"/>
          <w:sz w:val="24"/>
          <w:szCs w:val="24"/>
        </w:rPr>
        <w:t xml:space="preserve"> Obiectul şi scopul legii </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(1) Prezenta lege creează cadrul necesar pentru aplicarea Directivei 2003/98/CE a Parlamentului European şi a Consiliului din 17 noiembrie 2003 privind reutilizarea informaţiilor din sectorul public, publicată în Jurnalul Oficial al Uniunii Europene nr.L 345/90 din 31 decembrie 2003.</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(2) Prezenta lege reglementează raporturile </w:t>
      </w:r>
      <w:proofErr w:type="gramStart"/>
      <w:r w:rsidRPr="00D71A18">
        <w:rPr>
          <w:rFonts w:ascii="Times New Roman" w:eastAsia="Times New Roman" w:hAnsi="Times New Roman" w:cs="Times New Roman"/>
          <w:sz w:val="24"/>
          <w:szCs w:val="24"/>
        </w:rPr>
        <w:t>ce</w:t>
      </w:r>
      <w:proofErr w:type="gramEnd"/>
      <w:r w:rsidRPr="00D71A18">
        <w:rPr>
          <w:rFonts w:ascii="Times New Roman" w:eastAsia="Times New Roman" w:hAnsi="Times New Roman" w:cs="Times New Roman"/>
          <w:sz w:val="24"/>
          <w:szCs w:val="24"/>
        </w:rPr>
        <w:t xml:space="preserve"> apar în procesul de reutilizare a documentelor deţinute de autorităţile şi instituţiile publice şi/sau deţinute de alte persoane juridice în numele acestora în scopuri comerciale sau necomerciale. </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(3) Prezenta lege are scopul </w:t>
      </w:r>
      <w:proofErr w:type="gramStart"/>
      <w:r w:rsidRPr="00D71A18">
        <w:rPr>
          <w:rFonts w:ascii="Times New Roman" w:eastAsia="Times New Roman" w:hAnsi="Times New Roman" w:cs="Times New Roman"/>
          <w:sz w:val="24"/>
          <w:szCs w:val="24"/>
        </w:rPr>
        <w:t>să</w:t>
      </w:r>
      <w:proofErr w:type="gramEnd"/>
      <w:r w:rsidRPr="00D71A18">
        <w:rPr>
          <w:rFonts w:ascii="Times New Roman" w:eastAsia="Times New Roman" w:hAnsi="Times New Roman" w:cs="Times New Roman"/>
          <w:sz w:val="24"/>
          <w:szCs w:val="24"/>
        </w:rPr>
        <w:t xml:space="preserve"> faciliteze reutilizarea documentelor deţinute de autorităţile şi instituţiile publice, pe care le-au creat în cadrul activităţii publice proprii şi care pot fi ulterior utilizate în scopuri comerciale sau necomerciale.</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bookmarkStart w:id="2" w:name="Articolul_2."/>
      <w:proofErr w:type="gramStart"/>
      <w:r w:rsidRPr="00D71A18">
        <w:rPr>
          <w:rFonts w:ascii="Times New Roman" w:eastAsia="Times New Roman" w:hAnsi="Times New Roman" w:cs="Times New Roman"/>
          <w:b/>
          <w:bCs/>
          <w:sz w:val="24"/>
          <w:szCs w:val="24"/>
        </w:rPr>
        <w:t>Articolul 2.</w:t>
      </w:r>
      <w:bookmarkEnd w:id="2"/>
      <w:proofErr w:type="gramEnd"/>
      <w:r w:rsidRPr="00D71A18">
        <w:rPr>
          <w:rFonts w:ascii="Times New Roman" w:eastAsia="Times New Roman" w:hAnsi="Times New Roman" w:cs="Times New Roman"/>
          <w:sz w:val="24"/>
          <w:szCs w:val="24"/>
        </w:rPr>
        <w:t xml:space="preserve"> Cadrul juridic</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(1) Raporturile apărute la reutilizarea informaţiilor deţinute de autorităţile şi instituţiile publice sînt reglementate de prezenta lege, de alte acte normative, de tratatele </w:t>
      </w:r>
      <w:proofErr w:type="gramStart"/>
      <w:r w:rsidRPr="00D71A18">
        <w:rPr>
          <w:rFonts w:ascii="Times New Roman" w:eastAsia="Times New Roman" w:hAnsi="Times New Roman" w:cs="Times New Roman"/>
          <w:sz w:val="24"/>
          <w:szCs w:val="24"/>
        </w:rPr>
        <w:t>internaţionale</w:t>
      </w:r>
      <w:proofErr w:type="gramEnd"/>
      <w:r w:rsidRPr="00D71A18">
        <w:rPr>
          <w:rFonts w:ascii="Times New Roman" w:eastAsia="Times New Roman" w:hAnsi="Times New Roman" w:cs="Times New Roman"/>
          <w:sz w:val="24"/>
          <w:szCs w:val="24"/>
        </w:rPr>
        <w:t xml:space="preserve"> la care Republica Moldova este parte.</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(2) În cazul în care tratatele </w:t>
      </w:r>
      <w:proofErr w:type="gramStart"/>
      <w:r w:rsidRPr="00D71A18">
        <w:rPr>
          <w:rFonts w:ascii="Times New Roman" w:eastAsia="Times New Roman" w:hAnsi="Times New Roman" w:cs="Times New Roman"/>
          <w:sz w:val="24"/>
          <w:szCs w:val="24"/>
        </w:rPr>
        <w:t>internaţionale</w:t>
      </w:r>
      <w:proofErr w:type="gramEnd"/>
      <w:r w:rsidRPr="00D71A18">
        <w:rPr>
          <w:rFonts w:ascii="Times New Roman" w:eastAsia="Times New Roman" w:hAnsi="Times New Roman" w:cs="Times New Roman"/>
          <w:sz w:val="24"/>
          <w:szCs w:val="24"/>
        </w:rPr>
        <w:t xml:space="preserve"> la care Republica Moldova este parte stabilesc alte norme decît cele prevăzute de prezenta lege, se aplică normele tratatelor internaţionale.</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bookmarkStart w:id="3" w:name="Articolul_3."/>
      <w:proofErr w:type="gramStart"/>
      <w:r w:rsidRPr="00D71A18">
        <w:rPr>
          <w:rFonts w:ascii="Times New Roman" w:eastAsia="Times New Roman" w:hAnsi="Times New Roman" w:cs="Times New Roman"/>
          <w:b/>
          <w:bCs/>
          <w:sz w:val="24"/>
          <w:szCs w:val="24"/>
        </w:rPr>
        <w:t>Articolul 3.</w:t>
      </w:r>
      <w:bookmarkEnd w:id="3"/>
      <w:proofErr w:type="gramEnd"/>
      <w:r w:rsidRPr="00D71A18">
        <w:rPr>
          <w:rFonts w:ascii="Times New Roman" w:eastAsia="Times New Roman" w:hAnsi="Times New Roman" w:cs="Times New Roman"/>
          <w:sz w:val="24"/>
          <w:szCs w:val="24"/>
        </w:rPr>
        <w:t xml:space="preserve"> Sfera de aplicare a prezentei legi</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(1) Documentele a căror elaborare a fost finanţată din bugetul public sau din donaţii externe devin accesibile pentru reutilizare, inclusiv după digitalizare, cu excepţiile prevăzute la alin</w:t>
      </w:r>
      <w:proofErr w:type="gramStart"/>
      <w:r w:rsidRPr="00D71A18">
        <w:rPr>
          <w:rFonts w:ascii="Times New Roman" w:eastAsia="Times New Roman" w:hAnsi="Times New Roman" w:cs="Times New Roman"/>
          <w:sz w:val="24"/>
          <w:szCs w:val="24"/>
        </w:rPr>
        <w:t>.(</w:t>
      </w:r>
      <w:proofErr w:type="gramEnd"/>
      <w:r w:rsidRPr="00D71A18">
        <w:rPr>
          <w:rFonts w:ascii="Times New Roman" w:eastAsia="Times New Roman" w:hAnsi="Times New Roman" w:cs="Times New Roman"/>
          <w:sz w:val="24"/>
          <w:szCs w:val="24"/>
        </w:rPr>
        <w:t>2) şi (3).</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(2) Prezenta lege nu se aplică:</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lastRenderedPageBreak/>
        <w:t xml:space="preserve">a) </w:t>
      </w:r>
      <w:proofErr w:type="gramStart"/>
      <w:r w:rsidRPr="00D71A18">
        <w:rPr>
          <w:rFonts w:ascii="Times New Roman" w:eastAsia="Times New Roman" w:hAnsi="Times New Roman" w:cs="Times New Roman"/>
          <w:sz w:val="24"/>
          <w:szCs w:val="24"/>
        </w:rPr>
        <w:t>documentelor</w:t>
      </w:r>
      <w:proofErr w:type="gramEnd"/>
      <w:r w:rsidRPr="00D71A18">
        <w:rPr>
          <w:rFonts w:ascii="Times New Roman" w:eastAsia="Times New Roman" w:hAnsi="Times New Roman" w:cs="Times New Roman"/>
          <w:sz w:val="24"/>
          <w:szCs w:val="24"/>
        </w:rPr>
        <w:t xml:space="preserve"> a căror punere la dispoziţie constituie o activitate ce excede din sfera serviciului public;</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b) documentelor, programelor de calculator asupra cărora un terţ deţine dreptul de proprietate intelectuală şi/sau documentelor reglementate de dreptul de proprietate industrială, precum sînt brevetele de invenţie, mărcile comerciale, desenele şi modelele industriale, indicaţiile geografice, denumirile de origine sau specialităţile tradiţionale garantate, conform legislaţiei în vigoare;</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c) </w:t>
      </w:r>
      <w:proofErr w:type="gramStart"/>
      <w:r w:rsidRPr="00D71A18">
        <w:rPr>
          <w:rFonts w:ascii="Times New Roman" w:eastAsia="Times New Roman" w:hAnsi="Times New Roman" w:cs="Times New Roman"/>
          <w:sz w:val="24"/>
          <w:szCs w:val="24"/>
        </w:rPr>
        <w:t>documentelor</w:t>
      </w:r>
      <w:proofErr w:type="gramEnd"/>
      <w:r w:rsidRPr="00D71A18">
        <w:rPr>
          <w:rFonts w:ascii="Times New Roman" w:eastAsia="Times New Roman" w:hAnsi="Times New Roman" w:cs="Times New Roman"/>
          <w:sz w:val="24"/>
          <w:szCs w:val="24"/>
        </w:rPr>
        <w:t xml:space="preserve"> elaborate ca urmare a unor proiecte de cercetare în curs, care nu sînt publicate sau care nu se regăsesc într-o bază de date publicate;</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d) informaţiilor prevăzute la art.7 alin.(2) din </w:t>
      </w:r>
      <w:hyperlink r:id="rId6" w:history="1">
        <w:r w:rsidRPr="00D71A18">
          <w:rPr>
            <w:rFonts w:ascii="Times New Roman" w:eastAsia="Times New Roman" w:hAnsi="Times New Roman" w:cs="Times New Roman"/>
            <w:color w:val="0000FF"/>
            <w:sz w:val="24"/>
            <w:szCs w:val="24"/>
            <w:u w:val="single"/>
          </w:rPr>
          <w:t>Legea nr.982-XIV din 11 mai 2000</w:t>
        </w:r>
      </w:hyperlink>
      <w:r w:rsidRPr="00D71A18">
        <w:rPr>
          <w:rFonts w:ascii="Times New Roman" w:eastAsia="Times New Roman" w:hAnsi="Times New Roman" w:cs="Times New Roman"/>
          <w:sz w:val="24"/>
          <w:szCs w:val="24"/>
        </w:rPr>
        <w:t xml:space="preserve"> privind accesul la informaţie; documentelor cu acces limitat în conformitate cu legislaţia privind accesul la informaţie. </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(3) Prezenta lege se aplică în măsura în care nu contravine prevederilor legislative privind protecţia datelor cu caracter personal.</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bookmarkStart w:id="4" w:name="Articolul_4."/>
      <w:proofErr w:type="gramStart"/>
      <w:r w:rsidRPr="00D71A18">
        <w:rPr>
          <w:rFonts w:ascii="Times New Roman" w:eastAsia="Times New Roman" w:hAnsi="Times New Roman" w:cs="Times New Roman"/>
          <w:b/>
          <w:bCs/>
          <w:sz w:val="24"/>
          <w:szCs w:val="24"/>
        </w:rPr>
        <w:t>Articolul 4.</w:t>
      </w:r>
      <w:bookmarkEnd w:id="4"/>
      <w:proofErr w:type="gramEnd"/>
      <w:r w:rsidRPr="00D71A18">
        <w:rPr>
          <w:rFonts w:ascii="Times New Roman" w:eastAsia="Times New Roman" w:hAnsi="Times New Roman" w:cs="Times New Roman"/>
          <w:sz w:val="24"/>
          <w:szCs w:val="24"/>
        </w:rPr>
        <w:t xml:space="preserve"> Noţiuni generale </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În sensul prezentei legi, următoarele noţiuni semnifică: </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a) </w:t>
      </w:r>
      <w:proofErr w:type="gramStart"/>
      <w:r w:rsidRPr="00D71A18">
        <w:rPr>
          <w:rFonts w:ascii="Times New Roman" w:eastAsia="Times New Roman" w:hAnsi="Times New Roman" w:cs="Times New Roman"/>
          <w:i/>
          <w:iCs/>
          <w:sz w:val="24"/>
          <w:szCs w:val="24"/>
        </w:rPr>
        <w:t>reutilizare</w:t>
      </w:r>
      <w:proofErr w:type="gramEnd"/>
      <w:r w:rsidRPr="00D71A18">
        <w:rPr>
          <w:rFonts w:ascii="Times New Roman" w:eastAsia="Times New Roman" w:hAnsi="Times New Roman" w:cs="Times New Roman"/>
          <w:sz w:val="24"/>
          <w:szCs w:val="24"/>
        </w:rPr>
        <w:t xml:space="preserve"> – folosire de către persoane fizice sau juridice a documentelor şi informaţiilor deţinute de autorităţile şi instituţiile publice în scop comercial sau necomercial, diferit de scopul iniţial din cadrul sarcinii publice pentru care au fost elaborate. Schimbul de documente dintre autorităţile şi instituţiile publice în procesul de îndeplinire a sarcinilor publice nu constituie reutilizare; </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b) </w:t>
      </w:r>
      <w:proofErr w:type="gramStart"/>
      <w:r w:rsidRPr="00D71A18">
        <w:rPr>
          <w:rFonts w:ascii="Times New Roman" w:eastAsia="Times New Roman" w:hAnsi="Times New Roman" w:cs="Times New Roman"/>
          <w:i/>
          <w:iCs/>
          <w:sz w:val="24"/>
          <w:szCs w:val="24"/>
        </w:rPr>
        <w:t>document</w:t>
      </w:r>
      <w:proofErr w:type="gramEnd"/>
      <w:r w:rsidRPr="00D71A18">
        <w:rPr>
          <w:rFonts w:ascii="Times New Roman" w:eastAsia="Times New Roman" w:hAnsi="Times New Roman" w:cs="Times New Roman"/>
          <w:sz w:val="24"/>
          <w:szCs w:val="24"/>
        </w:rPr>
        <w:t xml:space="preserve"> – conţinut informaţional sau parte a unui asemenea conţinut, indiferent de forma de stocare a datelor (pe suport de hîrtie, în format electronic, audio şi/sau video); </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c) </w:t>
      </w:r>
      <w:proofErr w:type="gramStart"/>
      <w:r w:rsidRPr="00D71A18">
        <w:rPr>
          <w:rFonts w:ascii="Times New Roman" w:eastAsia="Times New Roman" w:hAnsi="Times New Roman" w:cs="Times New Roman"/>
          <w:i/>
          <w:iCs/>
          <w:sz w:val="24"/>
          <w:szCs w:val="24"/>
        </w:rPr>
        <w:t>scop</w:t>
      </w:r>
      <w:proofErr w:type="gramEnd"/>
      <w:r w:rsidRPr="00D71A18">
        <w:rPr>
          <w:rFonts w:ascii="Times New Roman" w:eastAsia="Times New Roman" w:hAnsi="Times New Roman" w:cs="Times New Roman"/>
          <w:i/>
          <w:iCs/>
          <w:sz w:val="24"/>
          <w:szCs w:val="24"/>
        </w:rPr>
        <w:t xml:space="preserve"> comercial</w:t>
      </w:r>
      <w:r w:rsidRPr="00D71A18">
        <w:rPr>
          <w:rFonts w:ascii="Times New Roman" w:eastAsia="Times New Roman" w:hAnsi="Times New Roman" w:cs="Times New Roman"/>
          <w:sz w:val="24"/>
          <w:szCs w:val="24"/>
        </w:rPr>
        <w:t xml:space="preserve"> – urmărire a obţinerii, în mod direct sau indirect, a unui avantaj economic ori material. Folosirea informaţiilor de către organizaţiile necomerciale nu constituie reutilizare în scop comercial; </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d) </w:t>
      </w:r>
      <w:proofErr w:type="gramStart"/>
      <w:r w:rsidRPr="00D71A18">
        <w:rPr>
          <w:rFonts w:ascii="Times New Roman" w:eastAsia="Times New Roman" w:hAnsi="Times New Roman" w:cs="Times New Roman"/>
          <w:i/>
          <w:iCs/>
          <w:sz w:val="24"/>
          <w:szCs w:val="24"/>
        </w:rPr>
        <w:t>terţ</w:t>
      </w:r>
      <w:proofErr w:type="gramEnd"/>
      <w:r w:rsidRPr="00D71A18">
        <w:rPr>
          <w:rFonts w:ascii="Times New Roman" w:eastAsia="Times New Roman" w:hAnsi="Times New Roman" w:cs="Times New Roman"/>
          <w:sz w:val="24"/>
          <w:szCs w:val="24"/>
        </w:rPr>
        <w:t xml:space="preserve"> – persoană fizică sau juridică, de drept privat sau de drept public, care deţine un drept de proprietate intelectuală asupra informaţiilor cuprinse în documentul solicitat, alta decît o autoritate publică sau o instituţie publică; </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e) </w:t>
      </w:r>
      <w:proofErr w:type="gramStart"/>
      <w:r w:rsidRPr="00D71A18">
        <w:rPr>
          <w:rFonts w:ascii="Times New Roman" w:eastAsia="Times New Roman" w:hAnsi="Times New Roman" w:cs="Times New Roman"/>
          <w:i/>
          <w:iCs/>
          <w:sz w:val="24"/>
          <w:szCs w:val="24"/>
        </w:rPr>
        <w:t>prelucrabil</w:t>
      </w:r>
      <w:proofErr w:type="gramEnd"/>
      <w:r w:rsidRPr="00D71A18">
        <w:rPr>
          <w:rFonts w:ascii="Times New Roman" w:eastAsia="Times New Roman" w:hAnsi="Times New Roman" w:cs="Times New Roman"/>
          <w:i/>
          <w:iCs/>
          <w:sz w:val="24"/>
          <w:szCs w:val="24"/>
        </w:rPr>
        <w:t xml:space="preserve"> automat</w:t>
      </w:r>
      <w:r w:rsidRPr="00D71A18">
        <w:rPr>
          <w:rFonts w:ascii="Times New Roman" w:eastAsia="Times New Roman" w:hAnsi="Times New Roman" w:cs="Times New Roman"/>
          <w:sz w:val="24"/>
          <w:szCs w:val="24"/>
        </w:rPr>
        <w:t xml:space="preserve"> – caracteristică a documentelor digitale de a fi suficient de structurate, încît aplicaţiile software să poată identifica în mod fiabil declaraţiile factuale individuale şi structura lor internă;</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f) </w:t>
      </w:r>
      <w:proofErr w:type="gramStart"/>
      <w:r w:rsidRPr="00D71A18">
        <w:rPr>
          <w:rFonts w:ascii="Times New Roman" w:eastAsia="Times New Roman" w:hAnsi="Times New Roman" w:cs="Times New Roman"/>
          <w:i/>
          <w:iCs/>
          <w:sz w:val="24"/>
          <w:szCs w:val="24"/>
        </w:rPr>
        <w:t>date</w:t>
      </w:r>
      <w:proofErr w:type="gramEnd"/>
      <w:r w:rsidRPr="00D71A18">
        <w:rPr>
          <w:rFonts w:ascii="Times New Roman" w:eastAsia="Times New Roman" w:hAnsi="Times New Roman" w:cs="Times New Roman"/>
          <w:i/>
          <w:iCs/>
          <w:sz w:val="24"/>
          <w:szCs w:val="24"/>
        </w:rPr>
        <w:t xml:space="preserve"> structurate</w:t>
      </w:r>
      <w:r w:rsidRPr="00D71A18">
        <w:rPr>
          <w:rFonts w:ascii="Times New Roman" w:eastAsia="Times New Roman" w:hAnsi="Times New Roman" w:cs="Times New Roman"/>
          <w:sz w:val="24"/>
          <w:szCs w:val="24"/>
        </w:rPr>
        <w:t xml:space="preserve"> – date organizate într-un mod care permite identificarea corectă a declaraţiilor factuale individuale şi a tuturor componentelor lor, aşa cum se exemplifică în bazele de date şi în tabele;</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g) </w:t>
      </w:r>
      <w:proofErr w:type="gramStart"/>
      <w:r w:rsidRPr="00D71A18">
        <w:rPr>
          <w:rFonts w:ascii="Times New Roman" w:eastAsia="Times New Roman" w:hAnsi="Times New Roman" w:cs="Times New Roman"/>
          <w:i/>
          <w:iCs/>
          <w:sz w:val="24"/>
          <w:szCs w:val="24"/>
        </w:rPr>
        <w:t>metadate</w:t>
      </w:r>
      <w:proofErr w:type="gramEnd"/>
      <w:r w:rsidRPr="00D71A18">
        <w:rPr>
          <w:rFonts w:ascii="Times New Roman" w:eastAsia="Times New Roman" w:hAnsi="Times New Roman" w:cs="Times New Roman"/>
          <w:i/>
          <w:iCs/>
          <w:sz w:val="24"/>
          <w:szCs w:val="24"/>
        </w:rPr>
        <w:t xml:space="preserve"> </w:t>
      </w:r>
      <w:r w:rsidRPr="00D71A18">
        <w:rPr>
          <w:rFonts w:ascii="Times New Roman" w:eastAsia="Times New Roman" w:hAnsi="Times New Roman" w:cs="Times New Roman"/>
          <w:sz w:val="24"/>
          <w:szCs w:val="24"/>
        </w:rPr>
        <w:t>– date ce descriu alte date, altfel spus date despre date;</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h) </w:t>
      </w:r>
      <w:proofErr w:type="gramStart"/>
      <w:r w:rsidRPr="00D71A18">
        <w:rPr>
          <w:rFonts w:ascii="Times New Roman" w:eastAsia="Times New Roman" w:hAnsi="Times New Roman" w:cs="Times New Roman"/>
          <w:i/>
          <w:iCs/>
          <w:sz w:val="24"/>
          <w:szCs w:val="24"/>
        </w:rPr>
        <w:t>portal</w:t>
      </w:r>
      <w:proofErr w:type="gramEnd"/>
      <w:r w:rsidRPr="00D71A18">
        <w:rPr>
          <w:rFonts w:ascii="Times New Roman" w:eastAsia="Times New Roman" w:hAnsi="Times New Roman" w:cs="Times New Roman"/>
          <w:i/>
          <w:iCs/>
          <w:sz w:val="24"/>
          <w:szCs w:val="24"/>
        </w:rPr>
        <w:t xml:space="preserve"> guvernamental unic de date deschise</w:t>
      </w:r>
      <w:r w:rsidRPr="00D71A18">
        <w:rPr>
          <w:rFonts w:ascii="Times New Roman" w:eastAsia="Times New Roman" w:hAnsi="Times New Roman" w:cs="Times New Roman"/>
          <w:sz w:val="24"/>
          <w:szCs w:val="24"/>
        </w:rPr>
        <w:t xml:space="preserve"> – punct unic de acces la documentele din sectorul public din diverse surse. </w:t>
      </w:r>
      <w:proofErr w:type="gramStart"/>
      <w:r w:rsidRPr="00D71A18">
        <w:rPr>
          <w:rFonts w:ascii="Times New Roman" w:eastAsia="Times New Roman" w:hAnsi="Times New Roman" w:cs="Times New Roman"/>
          <w:sz w:val="24"/>
          <w:szCs w:val="24"/>
        </w:rPr>
        <w:t>Sursele generează atît datele, cît şi metadatele aferente.</w:t>
      </w:r>
      <w:proofErr w:type="gramEnd"/>
      <w:r w:rsidRPr="00D71A18">
        <w:rPr>
          <w:rFonts w:ascii="Times New Roman" w:eastAsia="Times New Roman" w:hAnsi="Times New Roman" w:cs="Times New Roman"/>
          <w:sz w:val="24"/>
          <w:szCs w:val="24"/>
        </w:rPr>
        <w:t xml:space="preserve"> Portalul guvernamental unic de date deschise permite căutarea, utilizarea şi schimbul de documente dintre sectorul public şi persoanele fizice şi juridice prin reţele de comunicaţii electronice; </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i) </w:t>
      </w:r>
      <w:r w:rsidRPr="00D71A18">
        <w:rPr>
          <w:rFonts w:ascii="Times New Roman" w:eastAsia="Times New Roman" w:hAnsi="Times New Roman" w:cs="Times New Roman"/>
          <w:i/>
          <w:iCs/>
          <w:sz w:val="24"/>
          <w:szCs w:val="24"/>
        </w:rPr>
        <w:t>autorizaţie</w:t>
      </w:r>
      <w:r w:rsidRPr="00D71A18">
        <w:rPr>
          <w:rFonts w:ascii="Times New Roman" w:eastAsia="Times New Roman" w:hAnsi="Times New Roman" w:cs="Times New Roman"/>
          <w:sz w:val="24"/>
          <w:szCs w:val="24"/>
        </w:rPr>
        <w:t xml:space="preserve"> – document ce stabileşte obligaţiile reutilizatorului de a lua cunoştinţă de sursa informaţiilor, de a nu denatura sensul iniţial sau mesajul informaţiilor şi nu presupune răspunderea autorităţii sau instituţiei publice pentru consecinţele care decurg din procesul de reutilizare a informaţiei;</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lastRenderedPageBreak/>
        <w:t xml:space="preserve">j) </w:t>
      </w:r>
      <w:proofErr w:type="gramStart"/>
      <w:r w:rsidRPr="00D71A18">
        <w:rPr>
          <w:rFonts w:ascii="Times New Roman" w:eastAsia="Times New Roman" w:hAnsi="Times New Roman" w:cs="Times New Roman"/>
          <w:i/>
          <w:iCs/>
          <w:sz w:val="24"/>
          <w:szCs w:val="24"/>
        </w:rPr>
        <w:t>costuri</w:t>
      </w:r>
      <w:proofErr w:type="gramEnd"/>
      <w:r w:rsidRPr="00D71A18">
        <w:rPr>
          <w:rFonts w:ascii="Times New Roman" w:eastAsia="Times New Roman" w:hAnsi="Times New Roman" w:cs="Times New Roman"/>
          <w:i/>
          <w:iCs/>
          <w:sz w:val="24"/>
          <w:szCs w:val="24"/>
        </w:rPr>
        <w:t xml:space="preserve"> marginale</w:t>
      </w:r>
      <w:r w:rsidRPr="00D71A18">
        <w:rPr>
          <w:rFonts w:ascii="Times New Roman" w:eastAsia="Times New Roman" w:hAnsi="Times New Roman" w:cs="Times New Roman"/>
          <w:sz w:val="24"/>
          <w:szCs w:val="24"/>
        </w:rPr>
        <w:t xml:space="preserve"> – costurile suportate în legătură cu colectarea, producerea, reproducerea şi diseminarea documentelor.</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bookmarkStart w:id="5" w:name="Articolul_5."/>
      <w:proofErr w:type="gramStart"/>
      <w:r w:rsidRPr="00D71A18">
        <w:rPr>
          <w:rFonts w:ascii="Times New Roman" w:eastAsia="Times New Roman" w:hAnsi="Times New Roman" w:cs="Times New Roman"/>
          <w:b/>
          <w:bCs/>
          <w:sz w:val="24"/>
          <w:szCs w:val="24"/>
        </w:rPr>
        <w:t>Articolul 5.</w:t>
      </w:r>
      <w:bookmarkEnd w:id="5"/>
      <w:proofErr w:type="gramEnd"/>
      <w:r w:rsidRPr="00D71A18">
        <w:rPr>
          <w:rFonts w:ascii="Times New Roman" w:eastAsia="Times New Roman" w:hAnsi="Times New Roman" w:cs="Times New Roman"/>
          <w:sz w:val="24"/>
          <w:szCs w:val="24"/>
        </w:rPr>
        <w:t xml:space="preserve"> Principii fundamentale de reutilizare a documentelor din sectorul public</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Reutilizarea documentelor din sectorul public se bazează pe următoarele principii:</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a) </w:t>
      </w:r>
      <w:proofErr w:type="gramStart"/>
      <w:r w:rsidRPr="00D71A18">
        <w:rPr>
          <w:rFonts w:ascii="Times New Roman" w:eastAsia="Times New Roman" w:hAnsi="Times New Roman" w:cs="Times New Roman"/>
          <w:sz w:val="24"/>
          <w:szCs w:val="24"/>
        </w:rPr>
        <w:t>nediscriminare</w:t>
      </w:r>
      <w:proofErr w:type="gramEnd"/>
      <w:r w:rsidRPr="00D71A18">
        <w:rPr>
          <w:rFonts w:ascii="Times New Roman" w:eastAsia="Times New Roman" w:hAnsi="Times New Roman" w:cs="Times New Roman"/>
          <w:sz w:val="24"/>
          <w:szCs w:val="24"/>
        </w:rPr>
        <w:t xml:space="preserve"> – condiţiile de reutilizare sînt nediscriminatorii în ce priveşte categoriile comparabile de reutilizare. În cazul în care documentele sînt reutilizate de către o autoritate publică sau de către o instituţie publică în calitate de bază pentru activităţile sale comerciale desfăşurate în afara domeniului de aplicare a sarcinii publice, pentru furnizarea documentelor necesare activităţilor în cauză se aplică aceleaşi taxe şi condiţii ca şi pentru ceilalţi utilizatori;</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b) </w:t>
      </w:r>
      <w:proofErr w:type="gramStart"/>
      <w:r w:rsidRPr="00D71A18">
        <w:rPr>
          <w:rFonts w:ascii="Times New Roman" w:eastAsia="Times New Roman" w:hAnsi="Times New Roman" w:cs="Times New Roman"/>
          <w:sz w:val="24"/>
          <w:szCs w:val="24"/>
        </w:rPr>
        <w:t>transparenţă</w:t>
      </w:r>
      <w:proofErr w:type="gramEnd"/>
      <w:r w:rsidRPr="00D71A18">
        <w:rPr>
          <w:rFonts w:ascii="Times New Roman" w:eastAsia="Times New Roman" w:hAnsi="Times New Roman" w:cs="Times New Roman"/>
          <w:sz w:val="24"/>
          <w:szCs w:val="24"/>
        </w:rPr>
        <w:t xml:space="preserve"> – condiţiile aplicabile şi orice taxe standard privind reutilizarea documentelor deţinute de autorităţile şi instituţiile publice, inclusiv a informaţiilor cu privire la căile de atac, sînt prestabilite şi publicate, prin mijloace electronice, ori de cîte ori este posibil şi oportun;</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c) </w:t>
      </w:r>
      <w:proofErr w:type="gramStart"/>
      <w:r w:rsidRPr="00D71A18">
        <w:rPr>
          <w:rFonts w:ascii="Times New Roman" w:eastAsia="Times New Roman" w:hAnsi="Times New Roman" w:cs="Times New Roman"/>
          <w:sz w:val="24"/>
          <w:szCs w:val="24"/>
        </w:rPr>
        <w:t>echitate</w:t>
      </w:r>
      <w:proofErr w:type="gramEnd"/>
      <w:r w:rsidRPr="00D71A18">
        <w:rPr>
          <w:rFonts w:ascii="Times New Roman" w:eastAsia="Times New Roman" w:hAnsi="Times New Roman" w:cs="Times New Roman"/>
          <w:sz w:val="24"/>
          <w:szCs w:val="24"/>
        </w:rPr>
        <w:t xml:space="preserve"> – condiţiile de reutilizare a documentelor din autorităţile şi instituţiile publice creează oportunităţi egale pentru toţi participanţii la procesul respectiv.</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w:t>
      </w:r>
    </w:p>
    <w:p w:rsidR="00D71A18" w:rsidRPr="00D71A18" w:rsidRDefault="00D71A18" w:rsidP="00D71A18">
      <w:pPr>
        <w:spacing w:after="0" w:line="240" w:lineRule="auto"/>
        <w:jc w:val="center"/>
        <w:rPr>
          <w:rFonts w:ascii="Times New Roman" w:eastAsia="Times New Roman" w:hAnsi="Times New Roman" w:cs="Times New Roman"/>
          <w:b/>
          <w:bCs/>
          <w:sz w:val="24"/>
          <w:szCs w:val="24"/>
        </w:rPr>
      </w:pPr>
      <w:r w:rsidRPr="00D71A18">
        <w:rPr>
          <w:rFonts w:ascii="Times New Roman" w:eastAsia="Times New Roman" w:hAnsi="Times New Roman" w:cs="Times New Roman"/>
          <w:b/>
          <w:bCs/>
          <w:sz w:val="24"/>
          <w:szCs w:val="24"/>
        </w:rPr>
        <w:t>Capitolul II</w:t>
      </w:r>
    </w:p>
    <w:p w:rsidR="00D71A18" w:rsidRPr="00D71A18" w:rsidRDefault="00D71A18" w:rsidP="00D71A18">
      <w:pPr>
        <w:spacing w:after="0" w:line="240" w:lineRule="auto"/>
        <w:jc w:val="center"/>
        <w:rPr>
          <w:rFonts w:ascii="Times New Roman" w:eastAsia="Times New Roman" w:hAnsi="Times New Roman" w:cs="Times New Roman"/>
          <w:b/>
          <w:bCs/>
          <w:sz w:val="24"/>
          <w:szCs w:val="24"/>
        </w:rPr>
      </w:pPr>
      <w:r w:rsidRPr="00D71A18">
        <w:rPr>
          <w:rFonts w:ascii="Times New Roman" w:eastAsia="Times New Roman" w:hAnsi="Times New Roman" w:cs="Times New Roman"/>
          <w:b/>
          <w:bCs/>
          <w:sz w:val="24"/>
          <w:szCs w:val="24"/>
        </w:rPr>
        <w:t>CONDIŢII GENERALE DE REUTILIZARE</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bookmarkStart w:id="6" w:name="Articolul_6."/>
      <w:proofErr w:type="gramStart"/>
      <w:r w:rsidRPr="00D71A18">
        <w:rPr>
          <w:rFonts w:ascii="Times New Roman" w:eastAsia="Times New Roman" w:hAnsi="Times New Roman" w:cs="Times New Roman"/>
          <w:b/>
          <w:bCs/>
          <w:sz w:val="24"/>
          <w:szCs w:val="24"/>
        </w:rPr>
        <w:t>Articolul 6.</w:t>
      </w:r>
      <w:bookmarkEnd w:id="6"/>
      <w:proofErr w:type="gramEnd"/>
      <w:r w:rsidRPr="00D71A18">
        <w:rPr>
          <w:rFonts w:ascii="Times New Roman" w:eastAsia="Times New Roman" w:hAnsi="Times New Roman" w:cs="Times New Roman"/>
          <w:sz w:val="24"/>
          <w:szCs w:val="24"/>
        </w:rPr>
        <w:t xml:space="preserve"> Formate disponibile </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(1) Autorităţile şi instituţiile publice pun la dispoziţia utilizatorilor documentele pe care le deţin în formatul </w:t>
      </w:r>
      <w:proofErr w:type="gramStart"/>
      <w:r w:rsidRPr="00D71A18">
        <w:rPr>
          <w:rFonts w:ascii="Times New Roman" w:eastAsia="Times New Roman" w:hAnsi="Times New Roman" w:cs="Times New Roman"/>
          <w:sz w:val="24"/>
          <w:szCs w:val="24"/>
        </w:rPr>
        <w:t>ce</w:t>
      </w:r>
      <w:proofErr w:type="gramEnd"/>
      <w:r w:rsidRPr="00D71A18">
        <w:rPr>
          <w:rFonts w:ascii="Times New Roman" w:eastAsia="Times New Roman" w:hAnsi="Times New Roman" w:cs="Times New Roman"/>
          <w:sz w:val="24"/>
          <w:szCs w:val="24"/>
        </w:rPr>
        <w:t xml:space="preserve"> oferă posibilitatea de a prelucra automat documentele şi metadatele. </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(2) Autorităţile şi instituţiile publice nu sînt obligate </w:t>
      </w:r>
      <w:proofErr w:type="gramStart"/>
      <w:r w:rsidRPr="00D71A18">
        <w:rPr>
          <w:rFonts w:ascii="Times New Roman" w:eastAsia="Times New Roman" w:hAnsi="Times New Roman" w:cs="Times New Roman"/>
          <w:sz w:val="24"/>
          <w:szCs w:val="24"/>
        </w:rPr>
        <w:t>să</w:t>
      </w:r>
      <w:proofErr w:type="gramEnd"/>
      <w:r w:rsidRPr="00D71A18">
        <w:rPr>
          <w:rFonts w:ascii="Times New Roman" w:eastAsia="Times New Roman" w:hAnsi="Times New Roman" w:cs="Times New Roman"/>
          <w:sz w:val="24"/>
          <w:szCs w:val="24"/>
        </w:rPr>
        <w:t xml:space="preserve"> creeze, să adapteze, să extindă sau să traducă documentele puse la dispoziţia publicului în scop de reutilizare.</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(3) În cazul în care documentele oficiale nu vor putea fi accesate prin portalul guvernamental unic de date deschise, acestea vor fi puse la dispoziţia solicitanţilor în baza unei cereri, în conformitate cu </w:t>
      </w:r>
      <w:hyperlink r:id="rId7" w:history="1">
        <w:r w:rsidRPr="00D71A18">
          <w:rPr>
            <w:rFonts w:ascii="Times New Roman" w:eastAsia="Times New Roman" w:hAnsi="Times New Roman" w:cs="Times New Roman"/>
            <w:color w:val="0000FF"/>
            <w:sz w:val="24"/>
            <w:szCs w:val="24"/>
            <w:u w:val="single"/>
          </w:rPr>
          <w:t>Legea nr.982-XIV din 11 mai 2000</w:t>
        </w:r>
      </w:hyperlink>
      <w:r w:rsidRPr="00D71A18">
        <w:rPr>
          <w:rFonts w:ascii="Times New Roman" w:eastAsia="Times New Roman" w:hAnsi="Times New Roman" w:cs="Times New Roman"/>
          <w:sz w:val="24"/>
          <w:szCs w:val="24"/>
        </w:rPr>
        <w:t xml:space="preserve"> privind accesul la informaţie.</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bookmarkStart w:id="7" w:name="Articolul_7."/>
      <w:proofErr w:type="gramStart"/>
      <w:r w:rsidRPr="00D71A18">
        <w:rPr>
          <w:rFonts w:ascii="Times New Roman" w:eastAsia="Times New Roman" w:hAnsi="Times New Roman" w:cs="Times New Roman"/>
          <w:b/>
          <w:bCs/>
          <w:sz w:val="24"/>
          <w:szCs w:val="24"/>
        </w:rPr>
        <w:t>Articolul 7.</w:t>
      </w:r>
      <w:bookmarkEnd w:id="7"/>
      <w:proofErr w:type="gramEnd"/>
      <w:r w:rsidRPr="00D71A18">
        <w:rPr>
          <w:rFonts w:ascii="Times New Roman" w:eastAsia="Times New Roman" w:hAnsi="Times New Roman" w:cs="Times New Roman"/>
          <w:sz w:val="24"/>
          <w:szCs w:val="24"/>
        </w:rPr>
        <w:t xml:space="preserve"> Portalul guvernamental unic de date deschise</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(1) Autorităţile şi instituţiile publice publică documentele disponibile pentru reutilizare pe portalul guvernamental unic de date deschise instituit în modul stabilit de Guvern.</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(2) Autorităţile şi instituţiile publice întocmesc şi publică pe portalul guvernamental unic de date deschise liste de documente destinate reutilizării, precum şi desemnează persoane responsabile de plasarea progresivă şi de actualizarea documentelor. </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bookmarkStart w:id="8" w:name="Articolul_8."/>
      <w:proofErr w:type="gramStart"/>
      <w:r w:rsidRPr="00D71A18">
        <w:rPr>
          <w:rFonts w:ascii="Times New Roman" w:eastAsia="Times New Roman" w:hAnsi="Times New Roman" w:cs="Times New Roman"/>
          <w:b/>
          <w:bCs/>
          <w:sz w:val="24"/>
          <w:szCs w:val="24"/>
        </w:rPr>
        <w:t>Articolul 8.</w:t>
      </w:r>
      <w:bookmarkEnd w:id="8"/>
      <w:proofErr w:type="gramEnd"/>
      <w:r w:rsidRPr="00D71A18">
        <w:rPr>
          <w:rFonts w:ascii="Times New Roman" w:eastAsia="Times New Roman" w:hAnsi="Times New Roman" w:cs="Times New Roman"/>
          <w:b/>
          <w:bCs/>
          <w:sz w:val="24"/>
          <w:szCs w:val="24"/>
        </w:rPr>
        <w:t xml:space="preserve"> </w:t>
      </w:r>
      <w:r w:rsidRPr="00D71A18">
        <w:rPr>
          <w:rFonts w:ascii="Times New Roman" w:eastAsia="Times New Roman" w:hAnsi="Times New Roman" w:cs="Times New Roman"/>
          <w:sz w:val="24"/>
          <w:szCs w:val="24"/>
        </w:rPr>
        <w:t>Drept de preemţiune</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(1) Reutilizarea documentelor trebuie </w:t>
      </w:r>
      <w:proofErr w:type="gramStart"/>
      <w:r w:rsidRPr="00D71A18">
        <w:rPr>
          <w:rFonts w:ascii="Times New Roman" w:eastAsia="Times New Roman" w:hAnsi="Times New Roman" w:cs="Times New Roman"/>
          <w:sz w:val="24"/>
          <w:szCs w:val="24"/>
        </w:rPr>
        <w:t>să</w:t>
      </w:r>
      <w:proofErr w:type="gramEnd"/>
      <w:r w:rsidRPr="00D71A18">
        <w:rPr>
          <w:rFonts w:ascii="Times New Roman" w:eastAsia="Times New Roman" w:hAnsi="Times New Roman" w:cs="Times New Roman"/>
          <w:sz w:val="24"/>
          <w:szCs w:val="24"/>
        </w:rPr>
        <w:t xml:space="preserve"> fie accesibilă pentru toţi participanţii potenţiali de pe piaţă, chiar dacă unul sau mai mulţi participanţi au exploatat deja pe piaţă produse noi obţinute pe baza acestor documente. </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(2) Cu excepţiile prevăzute la alin</w:t>
      </w:r>
      <w:proofErr w:type="gramStart"/>
      <w:r w:rsidRPr="00D71A18">
        <w:rPr>
          <w:rFonts w:ascii="Times New Roman" w:eastAsia="Times New Roman" w:hAnsi="Times New Roman" w:cs="Times New Roman"/>
          <w:sz w:val="24"/>
          <w:szCs w:val="24"/>
        </w:rPr>
        <w:t>.(</w:t>
      </w:r>
      <w:proofErr w:type="gramEnd"/>
      <w:r w:rsidRPr="00D71A18">
        <w:rPr>
          <w:rFonts w:ascii="Times New Roman" w:eastAsia="Times New Roman" w:hAnsi="Times New Roman" w:cs="Times New Roman"/>
          <w:sz w:val="24"/>
          <w:szCs w:val="24"/>
        </w:rPr>
        <w:t>3), o autoritate publică sau instituţie publică nu va semna un contract cu drept de preemţiune.</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(3) O autoritate publică sau o instituţie publică poate încheia </w:t>
      </w:r>
      <w:proofErr w:type="gramStart"/>
      <w:r w:rsidRPr="00D71A18">
        <w:rPr>
          <w:rFonts w:ascii="Times New Roman" w:eastAsia="Times New Roman" w:hAnsi="Times New Roman" w:cs="Times New Roman"/>
          <w:sz w:val="24"/>
          <w:szCs w:val="24"/>
        </w:rPr>
        <w:t>un</w:t>
      </w:r>
      <w:proofErr w:type="gramEnd"/>
      <w:r w:rsidRPr="00D71A18">
        <w:rPr>
          <w:rFonts w:ascii="Times New Roman" w:eastAsia="Times New Roman" w:hAnsi="Times New Roman" w:cs="Times New Roman"/>
          <w:sz w:val="24"/>
          <w:szCs w:val="24"/>
        </w:rPr>
        <w:t xml:space="preserve"> contract cu drept de preemţiune în cazul în care este necesar pentru efectuarea unei activităţi de interes public.</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(4) Validitatea motivului pentru care a fost acordat dreptul de preemţiune în temeiul alin</w:t>
      </w:r>
      <w:proofErr w:type="gramStart"/>
      <w:r w:rsidRPr="00D71A18">
        <w:rPr>
          <w:rFonts w:ascii="Times New Roman" w:eastAsia="Times New Roman" w:hAnsi="Times New Roman" w:cs="Times New Roman"/>
          <w:sz w:val="24"/>
          <w:szCs w:val="24"/>
        </w:rPr>
        <w:t>.(</w:t>
      </w:r>
      <w:proofErr w:type="gramEnd"/>
      <w:r w:rsidRPr="00D71A18">
        <w:rPr>
          <w:rFonts w:ascii="Times New Roman" w:eastAsia="Times New Roman" w:hAnsi="Times New Roman" w:cs="Times New Roman"/>
          <w:sz w:val="24"/>
          <w:szCs w:val="24"/>
        </w:rPr>
        <w:t>3) se revizuieşte periodic, dar cel puţin o dată la 3 ani.</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lastRenderedPageBreak/>
        <w:t>(5) Orice contract cu drept de preemţiune încheiat după data intrării în vigoare a prezentei legi potrivit alin</w:t>
      </w:r>
      <w:proofErr w:type="gramStart"/>
      <w:r w:rsidRPr="00D71A18">
        <w:rPr>
          <w:rFonts w:ascii="Times New Roman" w:eastAsia="Times New Roman" w:hAnsi="Times New Roman" w:cs="Times New Roman"/>
          <w:sz w:val="24"/>
          <w:szCs w:val="24"/>
        </w:rPr>
        <w:t>.(</w:t>
      </w:r>
      <w:proofErr w:type="gramEnd"/>
      <w:r w:rsidRPr="00D71A18">
        <w:rPr>
          <w:rFonts w:ascii="Times New Roman" w:eastAsia="Times New Roman" w:hAnsi="Times New Roman" w:cs="Times New Roman"/>
          <w:sz w:val="24"/>
          <w:szCs w:val="24"/>
        </w:rPr>
        <w:t>3) va fi transparent şi va fi făcut public pe portalul guvernamental unic de date deschise.</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(6) Orice contract cu drept de preemţiune care există la data intrării în vigoare a acestei legi şi pentru care prevederile alin</w:t>
      </w:r>
      <w:proofErr w:type="gramStart"/>
      <w:r w:rsidRPr="00D71A18">
        <w:rPr>
          <w:rFonts w:ascii="Times New Roman" w:eastAsia="Times New Roman" w:hAnsi="Times New Roman" w:cs="Times New Roman"/>
          <w:sz w:val="24"/>
          <w:szCs w:val="24"/>
        </w:rPr>
        <w:t>.(</w:t>
      </w:r>
      <w:proofErr w:type="gramEnd"/>
      <w:r w:rsidRPr="00D71A18">
        <w:rPr>
          <w:rFonts w:ascii="Times New Roman" w:eastAsia="Times New Roman" w:hAnsi="Times New Roman" w:cs="Times New Roman"/>
          <w:sz w:val="24"/>
          <w:szCs w:val="24"/>
        </w:rPr>
        <w:t>3) nu se aplică ia sfîrşit nu mai tîrziu de:</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a) </w:t>
      </w:r>
      <w:proofErr w:type="gramStart"/>
      <w:r w:rsidRPr="00D71A18">
        <w:rPr>
          <w:rFonts w:ascii="Times New Roman" w:eastAsia="Times New Roman" w:hAnsi="Times New Roman" w:cs="Times New Roman"/>
          <w:sz w:val="24"/>
          <w:szCs w:val="24"/>
        </w:rPr>
        <w:t>data</w:t>
      </w:r>
      <w:proofErr w:type="gramEnd"/>
      <w:r w:rsidRPr="00D71A18">
        <w:rPr>
          <w:rFonts w:ascii="Times New Roman" w:eastAsia="Times New Roman" w:hAnsi="Times New Roman" w:cs="Times New Roman"/>
          <w:sz w:val="24"/>
          <w:szCs w:val="24"/>
        </w:rPr>
        <w:t xml:space="preserve"> la care un contract încetează să mai fie valabil, după cum este stabilit în textul acestui contract; sau</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b) </w:t>
      </w:r>
      <w:proofErr w:type="gramStart"/>
      <w:r w:rsidRPr="00D71A18">
        <w:rPr>
          <w:rFonts w:ascii="Times New Roman" w:eastAsia="Times New Roman" w:hAnsi="Times New Roman" w:cs="Times New Roman"/>
          <w:sz w:val="24"/>
          <w:szCs w:val="24"/>
        </w:rPr>
        <w:t>în</w:t>
      </w:r>
      <w:proofErr w:type="gramEnd"/>
      <w:r w:rsidRPr="00D71A18">
        <w:rPr>
          <w:rFonts w:ascii="Times New Roman" w:eastAsia="Times New Roman" w:hAnsi="Times New Roman" w:cs="Times New Roman"/>
          <w:sz w:val="24"/>
          <w:szCs w:val="24"/>
        </w:rPr>
        <w:t xml:space="preserve"> termen de un an de la intrarea în vigoare a prezentei legi. </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bookmarkStart w:id="9" w:name="Articolul_9."/>
      <w:proofErr w:type="gramStart"/>
      <w:r w:rsidRPr="00D71A18">
        <w:rPr>
          <w:rFonts w:ascii="Times New Roman" w:eastAsia="Times New Roman" w:hAnsi="Times New Roman" w:cs="Times New Roman"/>
          <w:b/>
          <w:bCs/>
          <w:sz w:val="24"/>
          <w:szCs w:val="24"/>
        </w:rPr>
        <w:t>Articolul 9.</w:t>
      </w:r>
      <w:bookmarkEnd w:id="9"/>
      <w:proofErr w:type="gramEnd"/>
      <w:r w:rsidRPr="00D71A18">
        <w:rPr>
          <w:rFonts w:ascii="Times New Roman" w:eastAsia="Times New Roman" w:hAnsi="Times New Roman" w:cs="Times New Roman"/>
          <w:sz w:val="24"/>
          <w:szCs w:val="24"/>
        </w:rPr>
        <w:t xml:space="preserve"> Condiţiile de accesare şi reutilizare</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(1) Autorităţile şi instituţiile publice permit reutilizarea documentelor în baza unei autorizaţii. </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(2) Condiţiile din autorizaţie trebuie </w:t>
      </w:r>
      <w:proofErr w:type="gramStart"/>
      <w:r w:rsidRPr="00D71A18">
        <w:rPr>
          <w:rFonts w:ascii="Times New Roman" w:eastAsia="Times New Roman" w:hAnsi="Times New Roman" w:cs="Times New Roman"/>
          <w:sz w:val="24"/>
          <w:szCs w:val="24"/>
        </w:rPr>
        <w:t>să</w:t>
      </w:r>
      <w:proofErr w:type="gramEnd"/>
      <w:r w:rsidRPr="00D71A18">
        <w:rPr>
          <w:rFonts w:ascii="Times New Roman" w:eastAsia="Times New Roman" w:hAnsi="Times New Roman" w:cs="Times New Roman"/>
          <w:sz w:val="24"/>
          <w:szCs w:val="24"/>
        </w:rPr>
        <w:t xml:space="preserve"> fie formulate astfel încît să nu restricţioneze, în mod inutil, posibilităţile de reutilizare.</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(3) Autorizaţia se </w:t>
      </w:r>
      <w:proofErr w:type="gramStart"/>
      <w:r w:rsidRPr="00D71A18">
        <w:rPr>
          <w:rFonts w:ascii="Times New Roman" w:eastAsia="Times New Roman" w:hAnsi="Times New Roman" w:cs="Times New Roman"/>
          <w:sz w:val="24"/>
          <w:szCs w:val="24"/>
        </w:rPr>
        <w:t>va</w:t>
      </w:r>
      <w:proofErr w:type="gramEnd"/>
      <w:r w:rsidRPr="00D71A18">
        <w:rPr>
          <w:rFonts w:ascii="Times New Roman" w:eastAsia="Times New Roman" w:hAnsi="Times New Roman" w:cs="Times New Roman"/>
          <w:sz w:val="24"/>
          <w:szCs w:val="24"/>
        </w:rPr>
        <w:t xml:space="preserve"> baza pe următoarele criterii:</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a) </w:t>
      </w:r>
      <w:proofErr w:type="gramStart"/>
      <w:r w:rsidRPr="00D71A18">
        <w:rPr>
          <w:rFonts w:ascii="Times New Roman" w:eastAsia="Times New Roman" w:hAnsi="Times New Roman" w:cs="Times New Roman"/>
          <w:sz w:val="24"/>
          <w:szCs w:val="24"/>
        </w:rPr>
        <w:t>documentele</w:t>
      </w:r>
      <w:proofErr w:type="gramEnd"/>
      <w:r w:rsidRPr="00D71A18">
        <w:rPr>
          <w:rFonts w:ascii="Times New Roman" w:eastAsia="Times New Roman" w:hAnsi="Times New Roman" w:cs="Times New Roman"/>
          <w:sz w:val="24"/>
          <w:szCs w:val="24"/>
        </w:rPr>
        <w:t xml:space="preserve"> vor fi plasate pe portalul guvernamental unic de date deschise în formatele disponibile, conform art.6;</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b) </w:t>
      </w:r>
      <w:proofErr w:type="gramStart"/>
      <w:r w:rsidRPr="00D71A18">
        <w:rPr>
          <w:rFonts w:ascii="Times New Roman" w:eastAsia="Times New Roman" w:hAnsi="Times New Roman" w:cs="Times New Roman"/>
          <w:sz w:val="24"/>
          <w:szCs w:val="24"/>
        </w:rPr>
        <w:t>persoanele</w:t>
      </w:r>
      <w:proofErr w:type="gramEnd"/>
      <w:r w:rsidRPr="00D71A18">
        <w:rPr>
          <w:rFonts w:ascii="Times New Roman" w:eastAsia="Times New Roman" w:hAnsi="Times New Roman" w:cs="Times New Roman"/>
          <w:sz w:val="24"/>
          <w:szCs w:val="24"/>
        </w:rPr>
        <w:t xml:space="preserve"> fizice şi juridice sînt libere să copieze, să publice, să distribuie şi să transmită documentele destinate reutilizării;</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c) </w:t>
      </w:r>
      <w:proofErr w:type="gramStart"/>
      <w:r w:rsidRPr="00D71A18">
        <w:rPr>
          <w:rFonts w:ascii="Times New Roman" w:eastAsia="Times New Roman" w:hAnsi="Times New Roman" w:cs="Times New Roman"/>
          <w:sz w:val="24"/>
          <w:szCs w:val="24"/>
        </w:rPr>
        <w:t>persoanele</w:t>
      </w:r>
      <w:proofErr w:type="gramEnd"/>
      <w:r w:rsidRPr="00D71A18">
        <w:rPr>
          <w:rFonts w:ascii="Times New Roman" w:eastAsia="Times New Roman" w:hAnsi="Times New Roman" w:cs="Times New Roman"/>
          <w:sz w:val="24"/>
          <w:szCs w:val="24"/>
        </w:rPr>
        <w:t xml:space="preserve"> fizice şi juridice sînt libere să utilizeze documentele în scop comercial, inclusiv prin combinarea cu alte documente, prin includerea în propriul produs ori prin utilizarea documentelor pasibile reutilizării;</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d) </w:t>
      </w:r>
      <w:proofErr w:type="gramStart"/>
      <w:r w:rsidRPr="00D71A18">
        <w:rPr>
          <w:rFonts w:ascii="Times New Roman" w:eastAsia="Times New Roman" w:hAnsi="Times New Roman" w:cs="Times New Roman"/>
          <w:sz w:val="24"/>
          <w:szCs w:val="24"/>
        </w:rPr>
        <w:t>persoanele</w:t>
      </w:r>
      <w:proofErr w:type="gramEnd"/>
      <w:r w:rsidRPr="00D71A18">
        <w:rPr>
          <w:rFonts w:ascii="Times New Roman" w:eastAsia="Times New Roman" w:hAnsi="Times New Roman" w:cs="Times New Roman"/>
          <w:sz w:val="24"/>
          <w:szCs w:val="24"/>
        </w:rPr>
        <w:t xml:space="preserve"> fizice şi juridice trebuie să confirme sursa informaţiei, inclusiv orice declaraţie de atribuţie specificată de către autoritatea sau instituţia publică ce a plasat documentul pe portalul guvernamental unic de date deschise;</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e) </w:t>
      </w:r>
      <w:proofErr w:type="gramStart"/>
      <w:r w:rsidRPr="00D71A18">
        <w:rPr>
          <w:rFonts w:ascii="Times New Roman" w:eastAsia="Times New Roman" w:hAnsi="Times New Roman" w:cs="Times New Roman"/>
          <w:sz w:val="24"/>
          <w:szCs w:val="24"/>
        </w:rPr>
        <w:t>autoritatea</w:t>
      </w:r>
      <w:proofErr w:type="gramEnd"/>
      <w:r w:rsidRPr="00D71A18">
        <w:rPr>
          <w:rFonts w:ascii="Times New Roman" w:eastAsia="Times New Roman" w:hAnsi="Times New Roman" w:cs="Times New Roman"/>
          <w:sz w:val="24"/>
          <w:szCs w:val="24"/>
        </w:rPr>
        <w:t xml:space="preserve"> sau instituţia publică care a publicat documentul pe portalul guvernamental unic de date deschise asigură veridicitatea acestuia;</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f) </w:t>
      </w:r>
      <w:proofErr w:type="gramStart"/>
      <w:r w:rsidRPr="00D71A18">
        <w:rPr>
          <w:rFonts w:ascii="Times New Roman" w:eastAsia="Times New Roman" w:hAnsi="Times New Roman" w:cs="Times New Roman"/>
          <w:sz w:val="24"/>
          <w:szCs w:val="24"/>
        </w:rPr>
        <w:t>persoana</w:t>
      </w:r>
      <w:proofErr w:type="gramEnd"/>
      <w:r w:rsidRPr="00D71A18">
        <w:rPr>
          <w:rFonts w:ascii="Times New Roman" w:eastAsia="Times New Roman" w:hAnsi="Times New Roman" w:cs="Times New Roman"/>
          <w:sz w:val="24"/>
          <w:szCs w:val="24"/>
        </w:rPr>
        <w:t xml:space="preserve"> fizică sau juridică poartă răspundere pentru consecinţele şi efectele reutilizării documentelor. </w:t>
      </w:r>
      <w:proofErr w:type="gramStart"/>
      <w:r w:rsidRPr="00D71A18">
        <w:rPr>
          <w:rFonts w:ascii="Times New Roman" w:eastAsia="Times New Roman" w:hAnsi="Times New Roman" w:cs="Times New Roman"/>
          <w:sz w:val="24"/>
          <w:szCs w:val="24"/>
        </w:rPr>
        <w:t>Autorităţile şi instituţiile publice nu poartă răspundere pentru daunele cauzate terţilor în urma reutilizării documentelor.</w:t>
      </w:r>
      <w:proofErr w:type="gramEnd"/>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bookmarkStart w:id="10" w:name="Articolul_10."/>
      <w:proofErr w:type="gramStart"/>
      <w:r w:rsidRPr="00D71A18">
        <w:rPr>
          <w:rFonts w:ascii="Times New Roman" w:eastAsia="Times New Roman" w:hAnsi="Times New Roman" w:cs="Times New Roman"/>
          <w:b/>
          <w:bCs/>
          <w:sz w:val="24"/>
          <w:szCs w:val="24"/>
        </w:rPr>
        <w:t>Articolul 10.</w:t>
      </w:r>
      <w:bookmarkEnd w:id="10"/>
      <w:proofErr w:type="gramEnd"/>
      <w:r w:rsidRPr="00D71A18">
        <w:rPr>
          <w:rFonts w:ascii="Times New Roman" w:eastAsia="Times New Roman" w:hAnsi="Times New Roman" w:cs="Times New Roman"/>
          <w:sz w:val="24"/>
          <w:szCs w:val="24"/>
        </w:rPr>
        <w:t xml:space="preserve"> Normele privind taxarea </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(1) Cu excepţia cazurilor menţionate la alin</w:t>
      </w:r>
      <w:proofErr w:type="gramStart"/>
      <w:r w:rsidRPr="00D71A18">
        <w:rPr>
          <w:rFonts w:ascii="Times New Roman" w:eastAsia="Times New Roman" w:hAnsi="Times New Roman" w:cs="Times New Roman"/>
          <w:sz w:val="24"/>
          <w:szCs w:val="24"/>
        </w:rPr>
        <w:t>.(</w:t>
      </w:r>
      <w:proofErr w:type="gramEnd"/>
      <w:r w:rsidRPr="00D71A18">
        <w:rPr>
          <w:rFonts w:ascii="Times New Roman" w:eastAsia="Times New Roman" w:hAnsi="Times New Roman" w:cs="Times New Roman"/>
          <w:sz w:val="24"/>
          <w:szCs w:val="24"/>
        </w:rPr>
        <w:t>2), autorităţile şi instituţiile publice vor pune la dispoziţie documentele gratuit.</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(2) Autorităţile şi instituţiile publice pot stabili taxe pentru reutilizarea în scop comercial a documentelor. </w:t>
      </w:r>
      <w:proofErr w:type="gramStart"/>
      <w:r w:rsidRPr="00D71A18">
        <w:rPr>
          <w:rFonts w:ascii="Times New Roman" w:eastAsia="Times New Roman" w:hAnsi="Times New Roman" w:cs="Times New Roman"/>
          <w:sz w:val="24"/>
          <w:szCs w:val="24"/>
        </w:rPr>
        <w:t>Pentru reutilizarea documentelor în scop necomercial taxele nu se percep.</w:t>
      </w:r>
      <w:proofErr w:type="gramEnd"/>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(3) Taxa percepută de autorităţile şi instituţiile publice pentru reutilizarea în scop comercial a documentelor deţinute nu trebuie </w:t>
      </w:r>
      <w:proofErr w:type="gramStart"/>
      <w:r w:rsidRPr="00D71A18">
        <w:rPr>
          <w:rFonts w:ascii="Times New Roman" w:eastAsia="Times New Roman" w:hAnsi="Times New Roman" w:cs="Times New Roman"/>
          <w:sz w:val="24"/>
          <w:szCs w:val="24"/>
        </w:rPr>
        <w:t>să</w:t>
      </w:r>
      <w:proofErr w:type="gramEnd"/>
      <w:r w:rsidRPr="00D71A18">
        <w:rPr>
          <w:rFonts w:ascii="Times New Roman" w:eastAsia="Times New Roman" w:hAnsi="Times New Roman" w:cs="Times New Roman"/>
          <w:sz w:val="24"/>
          <w:szCs w:val="24"/>
        </w:rPr>
        <w:t xml:space="preserve"> depăşească costurile marginale. </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(4) Modul de stabilire a taxelor se instituie prin hotărîre de Guvern. Autorităţile şi instituţiile publice vor prezenta, la cerere, metodologiile de calcul al taxelor percepute, precum şi factorii </w:t>
      </w:r>
      <w:proofErr w:type="gramStart"/>
      <w:r w:rsidRPr="00D71A18">
        <w:rPr>
          <w:rFonts w:ascii="Times New Roman" w:eastAsia="Times New Roman" w:hAnsi="Times New Roman" w:cs="Times New Roman"/>
          <w:sz w:val="24"/>
          <w:szCs w:val="24"/>
        </w:rPr>
        <w:t>ce</w:t>
      </w:r>
      <w:proofErr w:type="gramEnd"/>
      <w:r w:rsidRPr="00D71A18">
        <w:rPr>
          <w:rFonts w:ascii="Times New Roman" w:eastAsia="Times New Roman" w:hAnsi="Times New Roman" w:cs="Times New Roman"/>
          <w:sz w:val="24"/>
          <w:szCs w:val="24"/>
        </w:rPr>
        <w:t xml:space="preserve"> trebuie luaţi în considerare la calcularea taxelor pentru situaţii atipice. </w:t>
      </w:r>
      <w:proofErr w:type="gramStart"/>
      <w:r w:rsidRPr="00D71A18">
        <w:rPr>
          <w:rFonts w:ascii="Times New Roman" w:eastAsia="Times New Roman" w:hAnsi="Times New Roman" w:cs="Times New Roman"/>
          <w:sz w:val="24"/>
          <w:szCs w:val="24"/>
        </w:rPr>
        <w:t>Taxele se calculează ţinîndu-se cont de costurile din perioada contabilă în cauză şi pe baza formulelor contabile aplicabile organizaţiilor din sectorul public respectiv.</w:t>
      </w:r>
      <w:proofErr w:type="gramEnd"/>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(5) Veniturile acumulate din plata taxelor pentru reutilizarea documentelor se varsă integral în bugetul de stat.</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(6) Taxele pentru reutilizarea documentelor nu vor fi discriminatorii.</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lastRenderedPageBreak/>
        <w:t xml:space="preserve">(7) În cazul în care documentele sînt reutilizate de către o autoritate sau de către o instituţie publică pentru desfăşurarea unor activităţi comerciale, care nu intră în sfera sarcinilor publice, se aplică aceleaşi condiţii, inclusiv taxe, ca pentru oricare alt utilizator. </w:t>
      </w:r>
      <w:proofErr w:type="gramStart"/>
      <w:r w:rsidRPr="00D71A18">
        <w:rPr>
          <w:rFonts w:ascii="Times New Roman" w:eastAsia="Times New Roman" w:hAnsi="Times New Roman" w:cs="Times New Roman"/>
          <w:sz w:val="24"/>
          <w:szCs w:val="24"/>
        </w:rPr>
        <w:t>Autorităţile şi instituţiile publice vor oferi o justificare rezonabilă în cazul în care preţul depăşeşte costul marginal.</w:t>
      </w:r>
      <w:proofErr w:type="gramEnd"/>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w:t>
      </w:r>
    </w:p>
    <w:p w:rsidR="00D71A18" w:rsidRPr="00D71A18" w:rsidRDefault="00D71A18" w:rsidP="00D71A18">
      <w:pPr>
        <w:spacing w:after="0" w:line="240" w:lineRule="auto"/>
        <w:jc w:val="center"/>
        <w:rPr>
          <w:rFonts w:ascii="Times New Roman" w:eastAsia="Times New Roman" w:hAnsi="Times New Roman" w:cs="Times New Roman"/>
          <w:b/>
          <w:bCs/>
          <w:sz w:val="24"/>
          <w:szCs w:val="24"/>
        </w:rPr>
      </w:pPr>
      <w:r w:rsidRPr="00D71A18">
        <w:rPr>
          <w:rFonts w:ascii="Times New Roman" w:eastAsia="Times New Roman" w:hAnsi="Times New Roman" w:cs="Times New Roman"/>
          <w:b/>
          <w:bCs/>
          <w:sz w:val="24"/>
          <w:szCs w:val="24"/>
        </w:rPr>
        <w:t>Capitolul III</w:t>
      </w:r>
    </w:p>
    <w:p w:rsidR="00D71A18" w:rsidRPr="00D71A18" w:rsidRDefault="00D71A18" w:rsidP="00D71A18">
      <w:pPr>
        <w:spacing w:after="0" w:line="240" w:lineRule="auto"/>
        <w:jc w:val="center"/>
        <w:rPr>
          <w:rFonts w:ascii="Times New Roman" w:eastAsia="Times New Roman" w:hAnsi="Times New Roman" w:cs="Times New Roman"/>
          <w:b/>
          <w:bCs/>
          <w:sz w:val="24"/>
          <w:szCs w:val="24"/>
        </w:rPr>
      </w:pPr>
      <w:r w:rsidRPr="00D71A18">
        <w:rPr>
          <w:rFonts w:ascii="Times New Roman" w:eastAsia="Times New Roman" w:hAnsi="Times New Roman" w:cs="Times New Roman"/>
          <w:b/>
          <w:bCs/>
          <w:sz w:val="24"/>
          <w:szCs w:val="24"/>
        </w:rPr>
        <w:t>DISPOZIŢII FINALE ŞI TRANZITORII</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bookmarkStart w:id="11" w:name="Articolul_11."/>
      <w:proofErr w:type="gramStart"/>
      <w:r w:rsidRPr="00D71A18">
        <w:rPr>
          <w:rFonts w:ascii="Times New Roman" w:eastAsia="Times New Roman" w:hAnsi="Times New Roman" w:cs="Times New Roman"/>
          <w:b/>
          <w:bCs/>
          <w:sz w:val="24"/>
          <w:szCs w:val="24"/>
        </w:rPr>
        <w:t>Articolul 11.</w:t>
      </w:r>
      <w:bookmarkEnd w:id="11"/>
      <w:proofErr w:type="gramEnd"/>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(1) Guvernul, în termen de 3 luni de la data publicării prezentei legi:</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a) </w:t>
      </w:r>
      <w:proofErr w:type="gramStart"/>
      <w:r w:rsidRPr="00D71A18">
        <w:rPr>
          <w:rFonts w:ascii="Times New Roman" w:eastAsia="Times New Roman" w:hAnsi="Times New Roman" w:cs="Times New Roman"/>
          <w:sz w:val="24"/>
          <w:szCs w:val="24"/>
        </w:rPr>
        <w:t>va</w:t>
      </w:r>
      <w:proofErr w:type="gramEnd"/>
      <w:r w:rsidRPr="00D71A18">
        <w:rPr>
          <w:rFonts w:ascii="Times New Roman" w:eastAsia="Times New Roman" w:hAnsi="Times New Roman" w:cs="Times New Roman"/>
          <w:sz w:val="24"/>
          <w:szCs w:val="24"/>
        </w:rPr>
        <w:t xml:space="preserve"> prezenta Parlamentului propuneri privind aducerea legislaţiei în vigoare în concordanţă cu prezenta lege;</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b) </w:t>
      </w:r>
      <w:proofErr w:type="gramStart"/>
      <w:r w:rsidRPr="00D71A18">
        <w:rPr>
          <w:rFonts w:ascii="Times New Roman" w:eastAsia="Times New Roman" w:hAnsi="Times New Roman" w:cs="Times New Roman"/>
          <w:sz w:val="24"/>
          <w:szCs w:val="24"/>
        </w:rPr>
        <w:t>va</w:t>
      </w:r>
      <w:proofErr w:type="gramEnd"/>
      <w:r w:rsidRPr="00D71A18">
        <w:rPr>
          <w:rFonts w:ascii="Times New Roman" w:eastAsia="Times New Roman" w:hAnsi="Times New Roman" w:cs="Times New Roman"/>
          <w:sz w:val="24"/>
          <w:szCs w:val="24"/>
        </w:rPr>
        <w:t xml:space="preserve"> adopta actele normative necesare pentru implementarea prezentei legi.</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xml:space="preserve">(2) De la data publicării prezentei legi, toate autorităţile şi instituţiile publice sînt obligate </w:t>
      </w:r>
      <w:proofErr w:type="gramStart"/>
      <w:r w:rsidRPr="00D71A18">
        <w:rPr>
          <w:rFonts w:ascii="Times New Roman" w:eastAsia="Times New Roman" w:hAnsi="Times New Roman" w:cs="Times New Roman"/>
          <w:sz w:val="24"/>
          <w:szCs w:val="24"/>
        </w:rPr>
        <w:t>să</w:t>
      </w:r>
      <w:proofErr w:type="gramEnd"/>
      <w:r w:rsidRPr="00D71A18">
        <w:rPr>
          <w:rFonts w:ascii="Times New Roman" w:eastAsia="Times New Roman" w:hAnsi="Times New Roman" w:cs="Times New Roman"/>
          <w:sz w:val="24"/>
          <w:szCs w:val="24"/>
        </w:rPr>
        <w:t xml:space="preserve"> întocmească liste de documente pentru reutilizare prin mijloace electronice şi într-un format prelucrabil automat.</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(3) Din momentul publicării prezentei legi, toate autorităţile şi instituţiile publice sînt obligate să desemneze o persoană responsabilă de întocmirea listelor şi directoarelor de documente pentru reutilizare, precum şi de plasarea acestora pe pagina web a autorităţii sau instituţiei publice şi pe portalul guvernamental unic de date deschise.</w:t>
      </w:r>
    </w:p>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w:t>
      </w:r>
    </w:p>
    <w:tbl>
      <w:tblPr>
        <w:tblW w:w="3500" w:type="pct"/>
        <w:tblCellSpacing w:w="15" w:type="dxa"/>
        <w:tblInd w:w="567" w:type="dxa"/>
        <w:tblCellMar>
          <w:top w:w="15" w:type="dxa"/>
          <w:left w:w="15" w:type="dxa"/>
          <w:bottom w:w="15" w:type="dxa"/>
          <w:right w:w="15" w:type="dxa"/>
        </w:tblCellMar>
        <w:tblLook w:val="04A0" w:firstRow="1" w:lastRow="0" w:firstColumn="1" w:lastColumn="0" w:noHBand="0" w:noVBand="1"/>
      </w:tblPr>
      <w:tblGrid>
        <w:gridCol w:w="4795"/>
        <w:gridCol w:w="1862"/>
      </w:tblGrid>
      <w:tr w:rsidR="00D71A18" w:rsidRPr="00D71A18" w:rsidTr="00D71A18">
        <w:trPr>
          <w:tblCellSpacing w:w="15" w:type="dxa"/>
        </w:trPr>
        <w:tc>
          <w:tcPr>
            <w:tcW w:w="0" w:type="auto"/>
            <w:tcBorders>
              <w:top w:val="nil"/>
              <w:left w:val="nil"/>
              <w:bottom w:val="nil"/>
              <w:right w:val="nil"/>
            </w:tcBorders>
            <w:tcMar>
              <w:top w:w="15" w:type="dxa"/>
              <w:left w:w="45" w:type="dxa"/>
              <w:bottom w:w="15" w:type="dxa"/>
              <w:right w:w="45" w:type="dxa"/>
            </w:tcMar>
            <w:hideMark/>
          </w:tcPr>
          <w:p w:rsidR="00D71A18" w:rsidRPr="00D71A18" w:rsidRDefault="00D71A18" w:rsidP="00D71A18">
            <w:pPr>
              <w:spacing w:after="0" w:line="240" w:lineRule="auto"/>
              <w:rPr>
                <w:rFonts w:ascii="Times New Roman" w:eastAsia="Times New Roman" w:hAnsi="Times New Roman" w:cs="Times New Roman"/>
                <w:b/>
                <w:bCs/>
                <w:sz w:val="20"/>
                <w:szCs w:val="20"/>
              </w:rPr>
            </w:pPr>
            <w:r w:rsidRPr="00D71A18">
              <w:rPr>
                <w:rFonts w:ascii="Times New Roman" w:eastAsia="Times New Roman" w:hAnsi="Times New Roman" w:cs="Times New Roman"/>
                <w:b/>
                <w:bCs/>
                <w:sz w:val="20"/>
                <w:szCs w:val="20"/>
              </w:rPr>
              <w:t>PREŞEDINTELE PARLAMENTULUI</w:t>
            </w:r>
          </w:p>
        </w:tc>
        <w:tc>
          <w:tcPr>
            <w:tcW w:w="0" w:type="auto"/>
            <w:tcBorders>
              <w:top w:val="nil"/>
              <w:left w:val="nil"/>
              <w:bottom w:val="nil"/>
              <w:right w:val="nil"/>
            </w:tcBorders>
            <w:tcMar>
              <w:top w:w="15" w:type="dxa"/>
              <w:left w:w="45" w:type="dxa"/>
              <w:bottom w:w="15" w:type="dxa"/>
              <w:right w:w="45" w:type="dxa"/>
            </w:tcMar>
            <w:hideMark/>
          </w:tcPr>
          <w:p w:rsidR="00D71A18" w:rsidRPr="00D71A18" w:rsidRDefault="00D71A18" w:rsidP="00D71A18">
            <w:pPr>
              <w:spacing w:after="0" w:line="240" w:lineRule="auto"/>
              <w:rPr>
                <w:rFonts w:ascii="Times New Roman" w:eastAsia="Times New Roman" w:hAnsi="Times New Roman" w:cs="Times New Roman"/>
                <w:b/>
                <w:bCs/>
                <w:sz w:val="20"/>
                <w:szCs w:val="20"/>
              </w:rPr>
            </w:pPr>
            <w:r w:rsidRPr="00D71A18">
              <w:rPr>
                <w:rFonts w:ascii="Times New Roman" w:eastAsia="Times New Roman" w:hAnsi="Times New Roman" w:cs="Times New Roman"/>
                <w:b/>
                <w:bCs/>
                <w:sz w:val="20"/>
                <w:szCs w:val="20"/>
              </w:rPr>
              <w:t>Marian LUPU</w:t>
            </w:r>
          </w:p>
        </w:tc>
      </w:tr>
      <w:tr w:rsidR="00D71A18" w:rsidRPr="00D71A18" w:rsidTr="00D71A18">
        <w:trPr>
          <w:tblCellSpacing w:w="15" w:type="dxa"/>
        </w:trPr>
        <w:tc>
          <w:tcPr>
            <w:tcW w:w="0" w:type="auto"/>
            <w:tcBorders>
              <w:top w:val="nil"/>
              <w:left w:val="nil"/>
              <w:bottom w:val="nil"/>
              <w:right w:val="nil"/>
            </w:tcBorders>
            <w:tcMar>
              <w:top w:w="15" w:type="dxa"/>
              <w:left w:w="45" w:type="dxa"/>
              <w:bottom w:w="15" w:type="dxa"/>
              <w:right w:w="45" w:type="dxa"/>
            </w:tcMar>
            <w:hideMark/>
          </w:tcPr>
          <w:p w:rsidR="00D71A18" w:rsidRPr="00D71A18" w:rsidRDefault="00D71A18" w:rsidP="00D71A18">
            <w:pPr>
              <w:spacing w:after="0" w:line="240" w:lineRule="auto"/>
              <w:rPr>
                <w:rFonts w:ascii="Times New Roman" w:eastAsia="Times New Roman" w:hAnsi="Times New Roman" w:cs="Times New Roman"/>
                <w:b/>
                <w:bCs/>
                <w:sz w:val="20"/>
                <w:szCs w:val="20"/>
              </w:rPr>
            </w:pPr>
            <w:r w:rsidRPr="00D71A18">
              <w:rPr>
                <w:rFonts w:ascii="Times New Roman" w:eastAsia="Times New Roman" w:hAnsi="Times New Roman" w:cs="Times New Roman"/>
                <w:b/>
                <w:bCs/>
                <w:sz w:val="20"/>
                <w:szCs w:val="20"/>
              </w:rPr>
              <w:br/>
              <w:t>Chişinău, 26 decembrie 2012.</w:t>
            </w:r>
          </w:p>
        </w:tc>
        <w:tc>
          <w:tcPr>
            <w:tcW w:w="0" w:type="auto"/>
            <w:vAlign w:val="center"/>
            <w:hideMark/>
          </w:tcPr>
          <w:p w:rsidR="00D71A18" w:rsidRPr="00D71A18" w:rsidRDefault="00D71A18" w:rsidP="00D71A18">
            <w:pPr>
              <w:spacing w:after="0" w:line="240" w:lineRule="auto"/>
              <w:rPr>
                <w:rFonts w:ascii="Times New Roman" w:eastAsia="Times New Roman" w:hAnsi="Times New Roman" w:cs="Times New Roman"/>
                <w:sz w:val="20"/>
                <w:szCs w:val="20"/>
              </w:rPr>
            </w:pPr>
          </w:p>
        </w:tc>
      </w:tr>
      <w:tr w:rsidR="00D71A18" w:rsidRPr="00D71A18" w:rsidTr="00D71A18">
        <w:trPr>
          <w:tblCellSpacing w:w="15" w:type="dxa"/>
        </w:trPr>
        <w:tc>
          <w:tcPr>
            <w:tcW w:w="0" w:type="auto"/>
            <w:tcBorders>
              <w:top w:val="nil"/>
              <w:left w:val="nil"/>
              <w:bottom w:val="nil"/>
              <w:right w:val="nil"/>
            </w:tcBorders>
            <w:tcMar>
              <w:top w:w="15" w:type="dxa"/>
              <w:left w:w="45" w:type="dxa"/>
              <w:bottom w:w="15" w:type="dxa"/>
              <w:right w:w="45" w:type="dxa"/>
            </w:tcMar>
            <w:hideMark/>
          </w:tcPr>
          <w:p w:rsidR="00D71A18" w:rsidRPr="00D71A18" w:rsidRDefault="00D71A18" w:rsidP="00D71A18">
            <w:pPr>
              <w:spacing w:after="0" w:line="240" w:lineRule="auto"/>
              <w:rPr>
                <w:rFonts w:ascii="Times New Roman" w:eastAsia="Times New Roman" w:hAnsi="Times New Roman" w:cs="Times New Roman"/>
                <w:b/>
                <w:bCs/>
                <w:sz w:val="20"/>
                <w:szCs w:val="20"/>
              </w:rPr>
            </w:pPr>
            <w:r w:rsidRPr="00D71A18">
              <w:rPr>
                <w:rFonts w:ascii="Times New Roman" w:eastAsia="Times New Roman" w:hAnsi="Times New Roman" w:cs="Times New Roman"/>
                <w:b/>
                <w:bCs/>
                <w:sz w:val="20"/>
                <w:szCs w:val="20"/>
              </w:rPr>
              <w:t xml:space="preserve">Nr.305. </w:t>
            </w:r>
          </w:p>
        </w:tc>
        <w:tc>
          <w:tcPr>
            <w:tcW w:w="0" w:type="auto"/>
            <w:vAlign w:val="center"/>
            <w:hideMark/>
          </w:tcPr>
          <w:p w:rsidR="00D71A18" w:rsidRPr="00D71A18" w:rsidRDefault="00D71A18" w:rsidP="00D71A18">
            <w:pPr>
              <w:spacing w:after="0" w:line="240" w:lineRule="auto"/>
              <w:rPr>
                <w:rFonts w:ascii="Times New Roman" w:eastAsia="Times New Roman" w:hAnsi="Times New Roman" w:cs="Times New Roman"/>
                <w:sz w:val="20"/>
                <w:szCs w:val="20"/>
              </w:rPr>
            </w:pPr>
          </w:p>
        </w:tc>
      </w:tr>
    </w:tbl>
    <w:p w:rsidR="00D71A18" w:rsidRPr="00D71A18" w:rsidRDefault="00D71A18" w:rsidP="00D71A18">
      <w:pPr>
        <w:spacing w:after="0" w:line="240" w:lineRule="auto"/>
        <w:ind w:firstLine="567"/>
        <w:jc w:val="both"/>
        <w:rPr>
          <w:rFonts w:ascii="Times New Roman" w:eastAsia="Times New Roman" w:hAnsi="Times New Roman" w:cs="Times New Roman"/>
          <w:sz w:val="24"/>
          <w:szCs w:val="24"/>
        </w:rPr>
      </w:pPr>
      <w:r w:rsidRPr="00D71A18">
        <w:rPr>
          <w:rFonts w:ascii="Times New Roman" w:eastAsia="Times New Roman" w:hAnsi="Times New Roman" w:cs="Times New Roman"/>
          <w:sz w:val="24"/>
          <w:szCs w:val="24"/>
        </w:rPr>
        <w:t> </w:t>
      </w:r>
    </w:p>
    <w:p w:rsidR="00B1562B" w:rsidRDefault="00D71A18" w:rsidP="00D71A18">
      <w:r w:rsidRPr="00D71A18">
        <w:rPr>
          <w:rFonts w:ascii="Tahoma" w:eastAsia="Times New Roman" w:hAnsi="Tahoma" w:cs="Tahoma"/>
          <w:sz w:val="18"/>
          <w:szCs w:val="18"/>
        </w:rPr>
        <w:br/>
      </w:r>
    </w:p>
    <w:sectPr w:rsidR="00B15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A18"/>
    <w:rsid w:val="007F1E6C"/>
    <w:rsid w:val="00B1562B"/>
    <w:rsid w:val="00D71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E6C"/>
  </w:style>
  <w:style w:type="paragraph" w:styleId="Heading1">
    <w:name w:val="heading 1"/>
    <w:basedOn w:val="Normal"/>
    <w:next w:val="Normal"/>
    <w:link w:val="Heading1Char"/>
    <w:uiPriority w:val="9"/>
    <w:qFormat/>
    <w:rsid w:val="007F1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F1E6C"/>
    <w:pPr>
      <w:keepNext/>
      <w:spacing w:after="0" w:line="360" w:lineRule="auto"/>
      <w:jc w:val="both"/>
      <w:outlineLvl w:val="2"/>
    </w:pPr>
    <w:rPr>
      <w:rFonts w:ascii="Times New Roman" w:eastAsia="Times New Roman" w:hAnsi="Times New Roman" w:cs="Times New Roman"/>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E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7F1E6C"/>
    <w:rPr>
      <w:rFonts w:ascii="Times New Roman" w:eastAsia="Times New Roman" w:hAnsi="Times New Roman" w:cs="Times New Roman"/>
      <w:b/>
      <w:bCs/>
      <w:sz w:val="24"/>
      <w:szCs w:val="24"/>
      <w:lang w:val="ro-RO"/>
    </w:rPr>
  </w:style>
  <w:style w:type="character" w:styleId="Strong">
    <w:name w:val="Strong"/>
    <w:basedOn w:val="DefaultParagraphFont"/>
    <w:uiPriority w:val="22"/>
    <w:qFormat/>
    <w:rsid w:val="007F1E6C"/>
    <w:rPr>
      <w:b/>
      <w:bCs/>
    </w:rPr>
  </w:style>
  <w:style w:type="character" w:styleId="Emphasis">
    <w:name w:val="Emphasis"/>
    <w:basedOn w:val="DefaultParagraphFont"/>
    <w:uiPriority w:val="20"/>
    <w:qFormat/>
    <w:rsid w:val="007F1E6C"/>
    <w:rPr>
      <w:i/>
      <w:iCs/>
    </w:rPr>
  </w:style>
  <w:style w:type="paragraph" w:styleId="NoSpacing">
    <w:name w:val="No Spacing"/>
    <w:uiPriority w:val="1"/>
    <w:qFormat/>
    <w:rsid w:val="007F1E6C"/>
    <w:pPr>
      <w:spacing w:after="0" w:line="240" w:lineRule="auto"/>
    </w:pPr>
    <w:rPr>
      <w:lang w:val="ru-RU"/>
    </w:rPr>
  </w:style>
  <w:style w:type="paragraph" w:styleId="ListParagraph">
    <w:name w:val="List Paragraph"/>
    <w:basedOn w:val="Normal"/>
    <w:uiPriority w:val="34"/>
    <w:qFormat/>
    <w:rsid w:val="007F1E6C"/>
    <w:pPr>
      <w:ind w:left="720"/>
      <w:contextualSpacing/>
    </w:pPr>
    <w:rPr>
      <w:rFonts w:ascii="Calibri" w:eastAsia="Times New Roman" w:hAnsi="Calibri" w:cs="Times New Roman"/>
    </w:rPr>
  </w:style>
  <w:style w:type="paragraph" w:styleId="NormalWeb">
    <w:name w:val="Normal (Web)"/>
    <w:basedOn w:val="Normal"/>
    <w:uiPriority w:val="99"/>
    <w:semiHidden/>
    <w:unhideWhenUsed/>
    <w:rsid w:val="00D71A18"/>
    <w:pPr>
      <w:spacing w:after="0" w:line="240" w:lineRule="auto"/>
      <w:ind w:firstLine="567"/>
      <w:jc w:val="both"/>
    </w:pPr>
    <w:rPr>
      <w:rFonts w:ascii="Times New Roman" w:eastAsia="Times New Roman" w:hAnsi="Times New Roman" w:cs="Times New Roman"/>
      <w:sz w:val="24"/>
      <w:szCs w:val="24"/>
    </w:rPr>
  </w:style>
  <w:style w:type="paragraph" w:customStyle="1" w:styleId="tt">
    <w:name w:val="tt"/>
    <w:basedOn w:val="Normal"/>
    <w:rsid w:val="00D71A18"/>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rsid w:val="00D71A18"/>
    <w:pPr>
      <w:spacing w:after="0" w:line="240" w:lineRule="auto"/>
      <w:jc w:val="center"/>
    </w:pPr>
    <w:rPr>
      <w:rFonts w:ascii="Times New Roman" w:eastAsia="Times New Roman" w:hAnsi="Times New Roman" w:cs="Times New Roman"/>
      <w:i/>
      <w:iCs/>
      <w:color w:val="663300"/>
      <w:sz w:val="20"/>
      <w:szCs w:val="20"/>
    </w:rPr>
  </w:style>
  <w:style w:type="paragraph" w:customStyle="1" w:styleId="cu">
    <w:name w:val="cu"/>
    <w:basedOn w:val="Normal"/>
    <w:rsid w:val="00D71A18"/>
    <w:pPr>
      <w:spacing w:before="45" w:after="0" w:line="240" w:lineRule="auto"/>
      <w:ind w:left="1134" w:right="567" w:hanging="567"/>
      <w:jc w:val="both"/>
    </w:pPr>
    <w:rPr>
      <w:rFonts w:ascii="Times New Roman" w:eastAsia="Times New Roman" w:hAnsi="Times New Roman" w:cs="Times New Roman"/>
      <w:sz w:val="20"/>
      <w:szCs w:val="20"/>
    </w:rPr>
  </w:style>
  <w:style w:type="paragraph" w:customStyle="1" w:styleId="cp">
    <w:name w:val="cp"/>
    <w:basedOn w:val="Normal"/>
    <w:rsid w:val="00D71A18"/>
    <w:pPr>
      <w:spacing w:after="0" w:line="240" w:lineRule="auto"/>
      <w:jc w:val="center"/>
    </w:pPr>
    <w:rPr>
      <w:rFonts w:ascii="Times New Roman" w:eastAsia="Times New Roman" w:hAnsi="Times New Roman" w:cs="Times New Roman"/>
      <w:b/>
      <w:bCs/>
      <w:sz w:val="24"/>
      <w:szCs w:val="24"/>
    </w:rPr>
  </w:style>
  <w:style w:type="paragraph" w:customStyle="1" w:styleId="cn">
    <w:name w:val="cn"/>
    <w:basedOn w:val="Normal"/>
    <w:rsid w:val="00D71A18"/>
    <w:pPr>
      <w:spacing w:after="0" w:line="240" w:lineRule="auto"/>
      <w:jc w:val="center"/>
    </w:pPr>
    <w:rPr>
      <w:rFonts w:ascii="Times New Roman" w:eastAsia="Times New Roman" w:hAnsi="Times New Roman" w:cs="Times New Roman"/>
      <w:sz w:val="24"/>
      <w:szCs w:val="24"/>
    </w:rPr>
  </w:style>
  <w:style w:type="paragraph" w:customStyle="1" w:styleId="cb">
    <w:name w:val="cb"/>
    <w:basedOn w:val="Normal"/>
    <w:rsid w:val="00D71A18"/>
    <w:pPr>
      <w:spacing w:after="0" w:line="240" w:lineRule="auto"/>
      <w:jc w:val="center"/>
    </w:pPr>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71A18"/>
    <w:rPr>
      <w:color w:val="0000FF"/>
      <w:u w:val="single"/>
    </w:rPr>
  </w:style>
  <w:style w:type="paragraph" w:styleId="BalloonText">
    <w:name w:val="Balloon Text"/>
    <w:basedOn w:val="Normal"/>
    <w:link w:val="BalloonTextChar"/>
    <w:uiPriority w:val="99"/>
    <w:semiHidden/>
    <w:unhideWhenUsed/>
    <w:rsid w:val="00D71A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A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E6C"/>
  </w:style>
  <w:style w:type="paragraph" w:styleId="Heading1">
    <w:name w:val="heading 1"/>
    <w:basedOn w:val="Normal"/>
    <w:next w:val="Normal"/>
    <w:link w:val="Heading1Char"/>
    <w:uiPriority w:val="9"/>
    <w:qFormat/>
    <w:rsid w:val="007F1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F1E6C"/>
    <w:pPr>
      <w:keepNext/>
      <w:spacing w:after="0" w:line="360" w:lineRule="auto"/>
      <w:jc w:val="both"/>
      <w:outlineLvl w:val="2"/>
    </w:pPr>
    <w:rPr>
      <w:rFonts w:ascii="Times New Roman" w:eastAsia="Times New Roman" w:hAnsi="Times New Roman" w:cs="Times New Roman"/>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E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7F1E6C"/>
    <w:rPr>
      <w:rFonts w:ascii="Times New Roman" w:eastAsia="Times New Roman" w:hAnsi="Times New Roman" w:cs="Times New Roman"/>
      <w:b/>
      <w:bCs/>
      <w:sz w:val="24"/>
      <w:szCs w:val="24"/>
      <w:lang w:val="ro-RO"/>
    </w:rPr>
  </w:style>
  <w:style w:type="character" w:styleId="Strong">
    <w:name w:val="Strong"/>
    <w:basedOn w:val="DefaultParagraphFont"/>
    <w:uiPriority w:val="22"/>
    <w:qFormat/>
    <w:rsid w:val="007F1E6C"/>
    <w:rPr>
      <w:b/>
      <w:bCs/>
    </w:rPr>
  </w:style>
  <w:style w:type="character" w:styleId="Emphasis">
    <w:name w:val="Emphasis"/>
    <w:basedOn w:val="DefaultParagraphFont"/>
    <w:uiPriority w:val="20"/>
    <w:qFormat/>
    <w:rsid w:val="007F1E6C"/>
    <w:rPr>
      <w:i/>
      <w:iCs/>
    </w:rPr>
  </w:style>
  <w:style w:type="paragraph" w:styleId="NoSpacing">
    <w:name w:val="No Spacing"/>
    <w:uiPriority w:val="1"/>
    <w:qFormat/>
    <w:rsid w:val="007F1E6C"/>
    <w:pPr>
      <w:spacing w:after="0" w:line="240" w:lineRule="auto"/>
    </w:pPr>
    <w:rPr>
      <w:lang w:val="ru-RU"/>
    </w:rPr>
  </w:style>
  <w:style w:type="paragraph" w:styleId="ListParagraph">
    <w:name w:val="List Paragraph"/>
    <w:basedOn w:val="Normal"/>
    <w:uiPriority w:val="34"/>
    <w:qFormat/>
    <w:rsid w:val="007F1E6C"/>
    <w:pPr>
      <w:ind w:left="720"/>
      <w:contextualSpacing/>
    </w:pPr>
    <w:rPr>
      <w:rFonts w:ascii="Calibri" w:eastAsia="Times New Roman" w:hAnsi="Calibri" w:cs="Times New Roman"/>
    </w:rPr>
  </w:style>
  <w:style w:type="paragraph" w:styleId="NormalWeb">
    <w:name w:val="Normal (Web)"/>
    <w:basedOn w:val="Normal"/>
    <w:uiPriority w:val="99"/>
    <w:semiHidden/>
    <w:unhideWhenUsed/>
    <w:rsid w:val="00D71A18"/>
    <w:pPr>
      <w:spacing w:after="0" w:line="240" w:lineRule="auto"/>
      <w:ind w:firstLine="567"/>
      <w:jc w:val="both"/>
    </w:pPr>
    <w:rPr>
      <w:rFonts w:ascii="Times New Roman" w:eastAsia="Times New Roman" w:hAnsi="Times New Roman" w:cs="Times New Roman"/>
      <w:sz w:val="24"/>
      <w:szCs w:val="24"/>
    </w:rPr>
  </w:style>
  <w:style w:type="paragraph" w:customStyle="1" w:styleId="tt">
    <w:name w:val="tt"/>
    <w:basedOn w:val="Normal"/>
    <w:rsid w:val="00D71A18"/>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rsid w:val="00D71A18"/>
    <w:pPr>
      <w:spacing w:after="0" w:line="240" w:lineRule="auto"/>
      <w:jc w:val="center"/>
    </w:pPr>
    <w:rPr>
      <w:rFonts w:ascii="Times New Roman" w:eastAsia="Times New Roman" w:hAnsi="Times New Roman" w:cs="Times New Roman"/>
      <w:i/>
      <w:iCs/>
      <w:color w:val="663300"/>
      <w:sz w:val="20"/>
      <w:szCs w:val="20"/>
    </w:rPr>
  </w:style>
  <w:style w:type="paragraph" w:customStyle="1" w:styleId="cu">
    <w:name w:val="cu"/>
    <w:basedOn w:val="Normal"/>
    <w:rsid w:val="00D71A18"/>
    <w:pPr>
      <w:spacing w:before="45" w:after="0" w:line="240" w:lineRule="auto"/>
      <w:ind w:left="1134" w:right="567" w:hanging="567"/>
      <w:jc w:val="both"/>
    </w:pPr>
    <w:rPr>
      <w:rFonts w:ascii="Times New Roman" w:eastAsia="Times New Roman" w:hAnsi="Times New Roman" w:cs="Times New Roman"/>
      <w:sz w:val="20"/>
      <w:szCs w:val="20"/>
    </w:rPr>
  </w:style>
  <w:style w:type="paragraph" w:customStyle="1" w:styleId="cp">
    <w:name w:val="cp"/>
    <w:basedOn w:val="Normal"/>
    <w:rsid w:val="00D71A18"/>
    <w:pPr>
      <w:spacing w:after="0" w:line="240" w:lineRule="auto"/>
      <w:jc w:val="center"/>
    </w:pPr>
    <w:rPr>
      <w:rFonts w:ascii="Times New Roman" w:eastAsia="Times New Roman" w:hAnsi="Times New Roman" w:cs="Times New Roman"/>
      <w:b/>
      <w:bCs/>
      <w:sz w:val="24"/>
      <w:szCs w:val="24"/>
    </w:rPr>
  </w:style>
  <w:style w:type="paragraph" w:customStyle="1" w:styleId="cn">
    <w:name w:val="cn"/>
    <w:basedOn w:val="Normal"/>
    <w:rsid w:val="00D71A18"/>
    <w:pPr>
      <w:spacing w:after="0" w:line="240" w:lineRule="auto"/>
      <w:jc w:val="center"/>
    </w:pPr>
    <w:rPr>
      <w:rFonts w:ascii="Times New Roman" w:eastAsia="Times New Roman" w:hAnsi="Times New Roman" w:cs="Times New Roman"/>
      <w:sz w:val="24"/>
      <w:szCs w:val="24"/>
    </w:rPr>
  </w:style>
  <w:style w:type="paragraph" w:customStyle="1" w:styleId="cb">
    <w:name w:val="cb"/>
    <w:basedOn w:val="Normal"/>
    <w:rsid w:val="00D71A18"/>
    <w:pPr>
      <w:spacing w:after="0" w:line="240" w:lineRule="auto"/>
      <w:jc w:val="center"/>
    </w:pPr>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71A18"/>
    <w:rPr>
      <w:color w:val="0000FF"/>
      <w:u w:val="single"/>
    </w:rPr>
  </w:style>
  <w:style w:type="paragraph" w:styleId="BalloonText">
    <w:name w:val="Balloon Text"/>
    <w:basedOn w:val="Normal"/>
    <w:link w:val="BalloonTextChar"/>
    <w:uiPriority w:val="99"/>
    <w:semiHidden/>
    <w:unhideWhenUsed/>
    <w:rsid w:val="00D71A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A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1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XT=LPLP2000051198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TEXT=LPLP20000511982"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1972</Words>
  <Characters>11244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MTIC</Company>
  <LinksUpToDate>false</LinksUpToDate>
  <CharactersWithSpaces>13190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Mircea Turcanu</dc:creator>
  <cp:lastModifiedBy>Mircea Turcanu</cp:lastModifiedBy>
  <cp:revision>1</cp:revision>
  <dcterms:created xsi:type="dcterms:W3CDTF">2014-06-04T07:01:00Z</dcterms:created>
  <dcterms:modified xsi:type="dcterms:W3CDTF">2014-06-04T07:03:00Z</dcterms:modified>
</cp:coreProperties>
</file>